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48E67" w14:textId="61EBBDAE" w:rsidR="009A5342" w:rsidRPr="007C3E10" w:rsidRDefault="009A5342" w:rsidP="005A495A">
      <w:pPr>
        <w:spacing w:after="120"/>
        <w:jc w:val="center"/>
        <w:rPr>
          <w:rFonts w:ascii="Arial" w:hAnsi="Arial" w:cs="Arial"/>
          <w:b/>
          <w:smallCaps/>
          <w:sz w:val="72"/>
          <w:szCs w:val="72"/>
        </w:rPr>
      </w:pPr>
      <w:bookmarkStart w:id="0" w:name="_GoBack"/>
      <w:bookmarkEnd w:id="0"/>
    </w:p>
    <w:p w14:paraId="2E0AA370" w14:textId="77777777" w:rsidR="00FB6B17" w:rsidRPr="00FB6B17" w:rsidRDefault="00FB6B17" w:rsidP="007C3E10">
      <w:pPr>
        <w:widowControl w:val="0"/>
        <w:suppressAutoHyphens w:val="0"/>
        <w:autoSpaceDE w:val="0"/>
        <w:autoSpaceDN w:val="0"/>
        <w:adjustRightInd w:val="0"/>
        <w:spacing w:line="288" w:lineRule="auto"/>
        <w:textAlignment w:val="center"/>
        <w:rPr>
          <w:rFonts w:ascii="Cambria" w:eastAsia="MS Mincho" w:hAnsi="Cambria" w:cs="MyriadPro-Black"/>
          <w:caps/>
          <w:color w:val="000000"/>
          <w:sz w:val="40"/>
          <w:szCs w:val="60"/>
          <w:lang w:eastAsia="ja-JP"/>
        </w:rPr>
      </w:pPr>
      <w:r w:rsidRPr="00FB6B17">
        <w:rPr>
          <w:rFonts w:ascii="Cambria" w:eastAsia="MS Mincho" w:hAnsi="Cambria" w:cs="MyriadPro-Black"/>
          <w:caps/>
          <w:color w:val="000000"/>
          <w:sz w:val="40"/>
          <w:szCs w:val="60"/>
          <w:lang w:eastAsia="ja-JP"/>
        </w:rPr>
        <w:t>INTEGROVANÝ REGIONÁLNÍ OPERAČNÍ PROGRAM</w:t>
      </w:r>
    </w:p>
    <w:p w14:paraId="752C898B" w14:textId="77777777" w:rsidR="00FB6B17" w:rsidRPr="00FB6B17" w:rsidRDefault="00FB6B17" w:rsidP="00FB6B17">
      <w:pPr>
        <w:suppressAutoHyphens w:val="0"/>
        <w:spacing w:after="200" w:line="276" w:lineRule="auto"/>
        <w:rPr>
          <w:rFonts w:ascii="Arial" w:hAnsi="Arial" w:cs="Arial"/>
          <w:b/>
          <w:sz w:val="40"/>
          <w:szCs w:val="40"/>
          <w:lang w:eastAsia="cs-CZ"/>
        </w:rPr>
      </w:pPr>
    </w:p>
    <w:p w14:paraId="48A59C8C" w14:textId="77777777" w:rsidR="00FB6B17" w:rsidRPr="00FB6B17" w:rsidRDefault="00FB6B17" w:rsidP="00FB6B17">
      <w:pPr>
        <w:widowControl w:val="0"/>
        <w:suppressAutoHyphens w:val="0"/>
        <w:autoSpaceDE w:val="0"/>
        <w:autoSpaceDN w:val="0"/>
        <w:adjustRightInd w:val="0"/>
        <w:spacing w:line="288" w:lineRule="auto"/>
        <w:rPr>
          <w:rFonts w:ascii="Cambria" w:eastAsia="MS Mincho" w:hAnsi="Cambria" w:cs="MyriadPro-Black"/>
          <w:caps/>
          <w:color w:val="000000"/>
          <w:sz w:val="60"/>
          <w:szCs w:val="60"/>
          <w:lang w:eastAsia="ja-JP"/>
        </w:rPr>
      </w:pPr>
      <w:r w:rsidRPr="00FB6B17">
        <w:rPr>
          <w:rFonts w:ascii="Cambria" w:eastAsia="MS Mincho" w:hAnsi="Cambria" w:cs="MyriadPro-Black"/>
          <w:caps/>
          <w:color w:val="000000"/>
          <w:sz w:val="60"/>
          <w:szCs w:val="60"/>
          <w:lang w:eastAsia="ja-JP"/>
        </w:rPr>
        <w:t>SPECIFICKÁ PRAVIDLA</w:t>
      </w:r>
    </w:p>
    <w:p w14:paraId="147374DD" w14:textId="0ABB3668" w:rsidR="00FB6B17" w:rsidRPr="004E408E" w:rsidRDefault="00FB6B17" w:rsidP="004E408E">
      <w:pPr>
        <w:pStyle w:val="Zkladnodstavec"/>
        <w:rPr>
          <w:rFonts w:asciiTheme="majorHAnsi" w:hAnsiTheme="majorHAnsi" w:cs="MyriadPro-Black"/>
          <w:caps/>
          <w:color w:val="A6A6A6"/>
          <w:sz w:val="40"/>
          <w:szCs w:val="40"/>
        </w:rPr>
      </w:pPr>
      <w:r w:rsidRPr="00FB6B17">
        <w:rPr>
          <w:rFonts w:ascii="Cambria" w:hAnsi="Cambria" w:cs="MyriadPro-Black"/>
          <w:caps/>
          <w:sz w:val="60"/>
          <w:szCs w:val="60"/>
        </w:rPr>
        <w:t xml:space="preserve">PRO ŽADATELE A PŘÍJEMCE </w:t>
      </w:r>
      <w:r w:rsidR="004E408E">
        <w:rPr>
          <w:rFonts w:asciiTheme="majorHAnsi" w:hAnsiTheme="majorHAnsi" w:cs="MyriadPro-Black"/>
          <w:caps/>
          <w:sz w:val="60"/>
          <w:szCs w:val="60"/>
        </w:rPr>
        <w:t>pro integrované projekty CLLD</w:t>
      </w:r>
    </w:p>
    <w:p w14:paraId="2C56F922" w14:textId="77777777" w:rsidR="00FB6B17" w:rsidRPr="00FB6B17" w:rsidRDefault="00FB6B17" w:rsidP="00FB6B17">
      <w:pPr>
        <w:suppressAutoHyphens w:val="0"/>
        <w:spacing w:after="200" w:line="276" w:lineRule="auto"/>
        <w:rPr>
          <w:rFonts w:ascii="Cambria" w:hAnsi="Cambria" w:cs="MyriadPro-Black"/>
          <w:caps/>
          <w:color w:val="A6A6A6"/>
          <w:sz w:val="40"/>
          <w:szCs w:val="40"/>
          <w:lang w:eastAsia="cs-CZ"/>
        </w:rPr>
      </w:pPr>
    </w:p>
    <w:p w14:paraId="1FA065B2" w14:textId="1630F397" w:rsidR="00FB6B17" w:rsidRPr="00FB6B17" w:rsidRDefault="00FB6B17" w:rsidP="00FB6B17">
      <w:pPr>
        <w:suppressAutoHyphens w:val="0"/>
        <w:spacing w:after="200" w:line="276" w:lineRule="auto"/>
        <w:rPr>
          <w:rFonts w:ascii="Cambria" w:hAnsi="Cambria" w:cs="MyriadPro-Black"/>
          <w:caps/>
          <w:color w:val="A6A6A6"/>
          <w:sz w:val="40"/>
          <w:szCs w:val="40"/>
          <w:lang w:eastAsia="cs-CZ"/>
        </w:rPr>
      </w:pPr>
      <w:r w:rsidRPr="00FB6B17">
        <w:rPr>
          <w:rFonts w:ascii="Cambria" w:hAnsi="Cambria" w:cs="MyriadPro-Black"/>
          <w:caps/>
          <w:color w:val="A6A6A6"/>
          <w:sz w:val="40"/>
          <w:szCs w:val="40"/>
          <w:lang w:eastAsia="cs-CZ"/>
        </w:rPr>
        <w:t xml:space="preserve">SPECIFICKÝ CÍL </w:t>
      </w:r>
      <w:r w:rsidR="004E408E">
        <w:rPr>
          <w:rFonts w:ascii="Cambria" w:hAnsi="Cambria" w:cs="MyriadPro-Black"/>
          <w:caps/>
          <w:color w:val="A6A6A6"/>
          <w:sz w:val="40"/>
          <w:szCs w:val="40"/>
          <w:lang w:eastAsia="cs-CZ"/>
        </w:rPr>
        <w:t>4</w:t>
      </w:r>
      <w:r w:rsidRPr="00FB6B17">
        <w:rPr>
          <w:rFonts w:ascii="Cambria" w:hAnsi="Cambria" w:cs="MyriadPro-Black"/>
          <w:caps/>
          <w:color w:val="A6A6A6"/>
          <w:sz w:val="40"/>
          <w:szCs w:val="40"/>
          <w:lang w:eastAsia="cs-CZ"/>
        </w:rPr>
        <w:t>.1.</w:t>
      </w:r>
    </w:p>
    <w:p w14:paraId="676A170F" w14:textId="4F2FA306" w:rsidR="00FB6B17" w:rsidRPr="00FB6B17" w:rsidRDefault="00910FD6" w:rsidP="00FB6B17">
      <w:pPr>
        <w:suppressAutoHyphens w:val="0"/>
        <w:spacing w:after="200" w:line="276" w:lineRule="auto"/>
        <w:rPr>
          <w:rFonts w:ascii="Arial" w:hAnsi="Arial" w:cs="Arial"/>
          <w:b/>
          <w:sz w:val="40"/>
          <w:szCs w:val="40"/>
          <w:lang w:eastAsia="cs-CZ"/>
        </w:rPr>
      </w:pPr>
      <w:r>
        <w:rPr>
          <w:rFonts w:ascii="Cambria" w:hAnsi="Cambria" w:cs="MyriadPro-Black"/>
          <w:caps/>
          <w:color w:val="A6A6A6"/>
          <w:sz w:val="40"/>
          <w:szCs w:val="40"/>
          <w:lang w:eastAsia="cs-CZ"/>
        </w:rPr>
        <w:t>průběžná</w:t>
      </w:r>
      <w:r w:rsidR="008342FA">
        <w:rPr>
          <w:rFonts w:ascii="Cambria" w:hAnsi="Cambria" w:cs="MyriadPro-Black"/>
          <w:caps/>
          <w:color w:val="A6A6A6"/>
          <w:sz w:val="40"/>
          <w:szCs w:val="40"/>
          <w:lang w:eastAsia="cs-CZ"/>
        </w:rPr>
        <w:t xml:space="preserve"> výzva č. </w:t>
      </w:r>
      <w:r w:rsidR="000244C0">
        <w:rPr>
          <w:rFonts w:ascii="Cambria" w:hAnsi="Cambria" w:cs="MyriadPro-Black"/>
          <w:caps/>
          <w:color w:val="A6A6A6"/>
          <w:sz w:val="40"/>
          <w:szCs w:val="40"/>
          <w:lang w:eastAsia="cs-CZ"/>
        </w:rPr>
        <w:t>62</w:t>
      </w:r>
    </w:p>
    <w:p w14:paraId="6C037988" w14:textId="77777777" w:rsidR="00FB6B17" w:rsidRPr="00FB6B17" w:rsidRDefault="00FB6B17" w:rsidP="00FB6B17">
      <w:pPr>
        <w:widowControl w:val="0"/>
        <w:suppressAutoHyphens w:val="0"/>
        <w:autoSpaceDE w:val="0"/>
        <w:autoSpaceDN w:val="0"/>
        <w:adjustRightInd w:val="0"/>
        <w:spacing w:line="288" w:lineRule="auto"/>
        <w:rPr>
          <w:rFonts w:ascii="Cambria" w:eastAsia="MS Mincho" w:hAnsi="Cambria" w:cs="MyriadPro-Black"/>
          <w:caps/>
          <w:color w:val="000000"/>
          <w:sz w:val="40"/>
          <w:szCs w:val="40"/>
          <w:lang w:eastAsia="ja-JP"/>
        </w:rPr>
      </w:pPr>
    </w:p>
    <w:p w14:paraId="5C5A4380" w14:textId="2B432291" w:rsidR="00FB6B17" w:rsidRPr="00FB6B17" w:rsidRDefault="00FB6B17" w:rsidP="00FB6B17">
      <w:pPr>
        <w:widowControl w:val="0"/>
        <w:suppressAutoHyphens w:val="0"/>
        <w:autoSpaceDE w:val="0"/>
        <w:autoSpaceDN w:val="0"/>
        <w:adjustRightInd w:val="0"/>
        <w:spacing w:line="288" w:lineRule="auto"/>
        <w:rPr>
          <w:rFonts w:ascii="Cambria" w:eastAsia="MS Mincho" w:hAnsi="Cambria" w:cs="MyriadPro-Black"/>
          <w:caps/>
          <w:color w:val="000000"/>
          <w:sz w:val="40"/>
          <w:szCs w:val="40"/>
          <w:lang w:eastAsia="ja-JP"/>
        </w:rPr>
      </w:pPr>
      <w:r w:rsidRPr="00FB6B17">
        <w:rPr>
          <w:rFonts w:ascii="Cambria" w:eastAsia="MS Mincho" w:hAnsi="Cambria" w:cs="MyriadPro-Black"/>
          <w:caps/>
          <w:color w:val="000000"/>
          <w:sz w:val="40"/>
          <w:szCs w:val="40"/>
          <w:lang w:eastAsia="ja-JP"/>
        </w:rPr>
        <w:t xml:space="preserve">PŘÍLOHA Č. </w:t>
      </w:r>
      <w:r w:rsidR="0018205A">
        <w:rPr>
          <w:rFonts w:ascii="Cambria" w:eastAsia="MS Mincho" w:hAnsi="Cambria" w:cs="MyriadPro-Black"/>
          <w:caps/>
          <w:color w:val="000000"/>
          <w:sz w:val="40"/>
          <w:szCs w:val="40"/>
          <w:lang w:eastAsia="ja-JP"/>
        </w:rPr>
        <w:t>6</w:t>
      </w:r>
    </w:p>
    <w:p w14:paraId="5B3CBCE8" w14:textId="77777777" w:rsidR="00FB6B17" w:rsidRPr="00FB6B17" w:rsidRDefault="00FB6B17" w:rsidP="00FB6B17">
      <w:pPr>
        <w:suppressAutoHyphens w:val="0"/>
        <w:spacing w:after="200" w:line="276" w:lineRule="auto"/>
        <w:jc w:val="both"/>
        <w:rPr>
          <w:rFonts w:ascii="Cambria" w:eastAsia="MS Mincho" w:hAnsi="Cambria" w:cs="MyriadPro-Black"/>
          <w:b/>
          <w:caps/>
          <w:color w:val="000000"/>
          <w:sz w:val="46"/>
          <w:szCs w:val="40"/>
          <w:lang w:eastAsia="ja-JP"/>
        </w:rPr>
      </w:pPr>
    </w:p>
    <w:p w14:paraId="063740F8" w14:textId="1B1BEE3D" w:rsidR="00FB6B17" w:rsidRPr="00FB6B17" w:rsidRDefault="00FB6B17" w:rsidP="00105458">
      <w:pPr>
        <w:suppressAutoHyphens w:val="0"/>
        <w:spacing w:after="200" w:line="276" w:lineRule="auto"/>
        <w:rPr>
          <w:rFonts w:ascii="Cambria" w:eastAsia="MS Mincho" w:hAnsi="Cambria" w:cs="MyriadPro-Black"/>
          <w:b/>
          <w:caps/>
          <w:color w:val="000000"/>
          <w:sz w:val="46"/>
          <w:szCs w:val="40"/>
          <w:lang w:eastAsia="ja-JP"/>
        </w:rPr>
      </w:pPr>
      <w:r>
        <w:rPr>
          <w:rFonts w:ascii="Cambria" w:eastAsia="MS Mincho" w:hAnsi="Cambria" w:cs="MyriadPro-Black"/>
          <w:b/>
          <w:caps/>
          <w:color w:val="000000"/>
          <w:sz w:val="46"/>
          <w:szCs w:val="40"/>
          <w:lang w:eastAsia="ja-JP"/>
        </w:rPr>
        <w:t xml:space="preserve">KRITÉRIA </w:t>
      </w:r>
      <w:r w:rsidRPr="00FB6B17">
        <w:rPr>
          <w:rFonts w:ascii="Cambria" w:eastAsia="MS Mincho" w:hAnsi="Cambria" w:cs="MyriadPro-Black"/>
          <w:b/>
          <w:caps/>
          <w:color w:val="000000"/>
          <w:sz w:val="46"/>
          <w:szCs w:val="40"/>
          <w:lang w:eastAsia="ja-JP"/>
        </w:rPr>
        <w:t>SOCIÁLNÍC</w:t>
      </w:r>
      <w:r>
        <w:rPr>
          <w:rFonts w:ascii="Cambria" w:eastAsia="MS Mincho" w:hAnsi="Cambria" w:cs="MyriadPro-Black"/>
          <w:b/>
          <w:caps/>
          <w:color w:val="000000"/>
          <w:sz w:val="46"/>
          <w:szCs w:val="40"/>
          <w:lang w:eastAsia="ja-JP"/>
        </w:rPr>
        <w:t xml:space="preserve">H SLUŽEB kOMUNITNÍHO CHARAKTERU A </w:t>
      </w:r>
      <w:r w:rsidRPr="00FB6B17">
        <w:rPr>
          <w:rFonts w:ascii="Cambria" w:eastAsia="MS Mincho" w:hAnsi="Cambria" w:cs="MyriadPro-Black"/>
          <w:b/>
          <w:caps/>
          <w:color w:val="000000"/>
          <w:sz w:val="46"/>
          <w:szCs w:val="40"/>
          <w:lang w:eastAsia="ja-JP"/>
        </w:rPr>
        <w:t xml:space="preserve">KRITÉRIA </w:t>
      </w:r>
      <w:r w:rsidR="00506B5D">
        <w:rPr>
          <w:rFonts w:ascii="Cambria" w:eastAsia="MS Mincho" w:hAnsi="Cambria" w:cs="MyriadPro-Black"/>
          <w:b/>
          <w:caps/>
          <w:color w:val="000000"/>
          <w:sz w:val="46"/>
          <w:szCs w:val="40"/>
          <w:lang w:eastAsia="ja-JP"/>
        </w:rPr>
        <w:t xml:space="preserve">transformace a </w:t>
      </w:r>
      <w:r w:rsidR="0050430A">
        <w:rPr>
          <w:rFonts w:ascii="Cambria" w:eastAsia="MS Mincho" w:hAnsi="Cambria" w:cs="MyriadPro-Black"/>
          <w:b/>
          <w:caps/>
          <w:color w:val="000000"/>
          <w:sz w:val="46"/>
          <w:szCs w:val="40"/>
          <w:lang w:eastAsia="ja-JP"/>
        </w:rPr>
        <w:t>deinstitucionalizace</w:t>
      </w:r>
    </w:p>
    <w:p w14:paraId="1A101CAA" w14:textId="77777777" w:rsidR="004708F4" w:rsidRDefault="004708F4" w:rsidP="00FB6B17">
      <w:pPr>
        <w:widowControl w:val="0"/>
        <w:suppressAutoHyphens w:val="0"/>
        <w:autoSpaceDE w:val="0"/>
        <w:autoSpaceDN w:val="0"/>
        <w:adjustRightInd w:val="0"/>
        <w:spacing w:line="288" w:lineRule="auto"/>
        <w:textAlignment w:val="center"/>
        <w:rPr>
          <w:rFonts w:ascii="Cambria" w:eastAsia="MS Mincho" w:hAnsi="Cambria" w:cs="MyriadPro-Black"/>
          <w:caps/>
          <w:color w:val="000000"/>
          <w:sz w:val="32"/>
          <w:szCs w:val="40"/>
          <w:lang w:eastAsia="ja-JP"/>
        </w:rPr>
      </w:pPr>
    </w:p>
    <w:p w14:paraId="7B2BCB06" w14:textId="6834A2FB" w:rsidR="00FB6B17" w:rsidRPr="00FB6B17" w:rsidRDefault="00FB6B17" w:rsidP="00FB6B17">
      <w:pPr>
        <w:widowControl w:val="0"/>
        <w:suppressAutoHyphens w:val="0"/>
        <w:autoSpaceDE w:val="0"/>
        <w:autoSpaceDN w:val="0"/>
        <w:adjustRightInd w:val="0"/>
        <w:spacing w:line="288" w:lineRule="auto"/>
        <w:textAlignment w:val="center"/>
        <w:rPr>
          <w:rFonts w:ascii="Cambria" w:eastAsia="MS Mincho" w:hAnsi="Cambria" w:cs="MyriadPro-Black"/>
          <w:caps/>
          <w:color w:val="000000"/>
          <w:sz w:val="32"/>
          <w:szCs w:val="40"/>
          <w:lang w:eastAsia="ja-JP"/>
        </w:rPr>
      </w:pPr>
      <w:r w:rsidRPr="00FB6B17">
        <w:rPr>
          <w:rFonts w:ascii="Cambria" w:eastAsia="MS Mincho" w:hAnsi="Cambria" w:cs="MyriadPro-Black"/>
          <w:caps/>
          <w:color w:val="000000"/>
          <w:sz w:val="32"/>
          <w:szCs w:val="40"/>
          <w:lang w:eastAsia="ja-JP"/>
        </w:rPr>
        <w:t xml:space="preserve">pLATNOST OD </w:t>
      </w:r>
      <w:r w:rsidR="00F71FD6">
        <w:rPr>
          <w:rFonts w:ascii="Cambria" w:eastAsia="MS Mincho" w:hAnsi="Cambria" w:cs="MyriadPro-Black"/>
          <w:caps/>
          <w:color w:val="000000"/>
          <w:sz w:val="32"/>
          <w:szCs w:val="40"/>
          <w:lang w:eastAsia="ja-JP"/>
        </w:rPr>
        <w:t>2</w:t>
      </w:r>
      <w:r w:rsidR="000E2146">
        <w:rPr>
          <w:rFonts w:ascii="Cambria" w:eastAsia="MS Mincho" w:hAnsi="Cambria" w:cs="MyriadPro-Black"/>
          <w:caps/>
          <w:color w:val="000000"/>
          <w:sz w:val="32"/>
          <w:szCs w:val="40"/>
          <w:lang w:eastAsia="ja-JP"/>
        </w:rPr>
        <w:t>9</w:t>
      </w:r>
      <w:r w:rsidR="00910FD6">
        <w:rPr>
          <w:rFonts w:ascii="Cambria" w:eastAsia="MS Mincho" w:hAnsi="Cambria" w:cs="MyriadPro-Black"/>
          <w:caps/>
          <w:color w:val="000000"/>
          <w:sz w:val="32"/>
          <w:szCs w:val="40"/>
          <w:lang w:eastAsia="ja-JP"/>
        </w:rPr>
        <w:t xml:space="preserve">. </w:t>
      </w:r>
      <w:r w:rsidR="000E2146">
        <w:rPr>
          <w:rFonts w:ascii="Cambria" w:eastAsia="MS Mincho" w:hAnsi="Cambria" w:cs="MyriadPro-Black"/>
          <w:caps/>
          <w:color w:val="000000"/>
          <w:sz w:val="32"/>
          <w:szCs w:val="40"/>
          <w:lang w:eastAsia="ja-JP"/>
        </w:rPr>
        <w:t>6</w:t>
      </w:r>
      <w:r w:rsidR="00153B5B">
        <w:rPr>
          <w:rFonts w:ascii="Cambria" w:eastAsia="MS Mincho" w:hAnsi="Cambria" w:cs="MyriadPro-Black"/>
          <w:caps/>
          <w:color w:val="000000"/>
          <w:sz w:val="32"/>
          <w:szCs w:val="40"/>
          <w:lang w:eastAsia="ja-JP"/>
        </w:rPr>
        <w:t>. 201</w:t>
      </w:r>
      <w:r w:rsidR="000E2146">
        <w:rPr>
          <w:rFonts w:ascii="Cambria" w:eastAsia="MS Mincho" w:hAnsi="Cambria" w:cs="MyriadPro-Black"/>
          <w:caps/>
          <w:color w:val="000000"/>
          <w:sz w:val="32"/>
          <w:szCs w:val="40"/>
          <w:lang w:eastAsia="ja-JP"/>
        </w:rPr>
        <w:t>8</w:t>
      </w:r>
    </w:p>
    <w:p w14:paraId="75B48E6F" w14:textId="77777777" w:rsidR="005A495A" w:rsidRPr="00A80700" w:rsidRDefault="005A495A">
      <w:pPr>
        <w:sectPr w:rsidR="005A495A" w:rsidRPr="00A80700" w:rsidSect="00857196">
          <w:headerReference w:type="default" r:id="rId11"/>
          <w:footerReference w:type="default" r:id="rId12"/>
          <w:headerReference w:type="first" r:id="rId13"/>
          <w:pgSz w:w="11906" w:h="16838"/>
          <w:pgMar w:top="1417" w:right="1417" w:bottom="1417" w:left="1417" w:header="708" w:footer="708" w:gutter="0"/>
          <w:cols w:space="708"/>
          <w:titlePg/>
          <w:docGrid w:linePitch="360"/>
        </w:sectPr>
      </w:pPr>
    </w:p>
    <w:sdt>
      <w:sdtPr>
        <w:rPr>
          <w:rFonts w:ascii="Times New Roman" w:eastAsia="Times New Roman" w:hAnsi="Times New Roman" w:cs="Times New Roman"/>
          <w:b w:val="0"/>
          <w:bCs w:val="0"/>
          <w:color w:val="auto"/>
          <w:sz w:val="20"/>
          <w:szCs w:val="20"/>
          <w:lang w:eastAsia="ar-SA"/>
        </w:rPr>
        <w:id w:val="1635603754"/>
        <w:docPartObj>
          <w:docPartGallery w:val="Table of Contents"/>
          <w:docPartUnique/>
        </w:docPartObj>
      </w:sdtPr>
      <w:sdtEndPr/>
      <w:sdtContent>
        <w:p w14:paraId="75B48E70" w14:textId="77777777" w:rsidR="005A495A" w:rsidRPr="00A80700" w:rsidRDefault="005A495A">
          <w:pPr>
            <w:pStyle w:val="Nadpisobsahu"/>
            <w:rPr>
              <w:color w:val="auto"/>
            </w:rPr>
          </w:pPr>
          <w:r w:rsidRPr="00A80700">
            <w:rPr>
              <w:color w:val="auto"/>
            </w:rPr>
            <w:t>Obsah</w:t>
          </w:r>
        </w:p>
        <w:p w14:paraId="43D3C39C" w14:textId="48FF5B52" w:rsidR="00B800A7" w:rsidRDefault="008109AD">
          <w:pPr>
            <w:pStyle w:val="Obsah1"/>
            <w:tabs>
              <w:tab w:val="left" w:pos="440"/>
              <w:tab w:val="right" w:leader="dot" w:pos="9062"/>
            </w:tabs>
            <w:rPr>
              <w:noProof/>
            </w:rPr>
          </w:pPr>
          <w:r w:rsidRPr="00A80700">
            <w:fldChar w:fldCharType="begin"/>
          </w:r>
          <w:r w:rsidR="001505CD" w:rsidRPr="00A80700">
            <w:instrText xml:space="preserve"> TOC \o "1-3" \h \z \u </w:instrText>
          </w:r>
          <w:r w:rsidRPr="00A80700">
            <w:fldChar w:fldCharType="separate"/>
          </w:r>
          <w:hyperlink w:anchor="_Toc466541263" w:history="1">
            <w:r w:rsidR="00B800A7" w:rsidRPr="00D70B78">
              <w:rPr>
                <w:rStyle w:val="Hypertextovodkaz"/>
                <w:rFonts w:ascii="Arial" w:hAnsi="Arial" w:cs="Times New Roman"/>
                <w:caps/>
                <w:noProof/>
              </w:rPr>
              <w:t>1.</w:t>
            </w:r>
            <w:r w:rsidR="00B800A7">
              <w:rPr>
                <w:noProof/>
              </w:rPr>
              <w:tab/>
            </w:r>
            <w:r w:rsidR="00B800A7" w:rsidRPr="00D70B78">
              <w:rPr>
                <w:rStyle w:val="Hypertextovodkaz"/>
                <w:rFonts w:ascii="Arial" w:hAnsi="Arial" w:cs="Arial"/>
                <w:caps/>
                <w:noProof/>
              </w:rPr>
              <w:t>Slovník</w:t>
            </w:r>
            <w:r w:rsidR="00B800A7">
              <w:rPr>
                <w:noProof/>
                <w:webHidden/>
              </w:rPr>
              <w:tab/>
            </w:r>
            <w:r w:rsidR="00B800A7">
              <w:rPr>
                <w:noProof/>
                <w:webHidden/>
              </w:rPr>
              <w:fldChar w:fldCharType="begin"/>
            </w:r>
            <w:r w:rsidR="00B800A7">
              <w:rPr>
                <w:noProof/>
                <w:webHidden/>
              </w:rPr>
              <w:instrText xml:space="preserve"> PAGEREF _Toc466541263 \h </w:instrText>
            </w:r>
            <w:r w:rsidR="00B800A7">
              <w:rPr>
                <w:noProof/>
                <w:webHidden/>
              </w:rPr>
            </w:r>
            <w:r w:rsidR="00B800A7">
              <w:rPr>
                <w:noProof/>
                <w:webHidden/>
              </w:rPr>
              <w:fldChar w:fldCharType="separate"/>
            </w:r>
            <w:r w:rsidR="00F71FD6">
              <w:rPr>
                <w:noProof/>
                <w:webHidden/>
              </w:rPr>
              <w:t>3</w:t>
            </w:r>
            <w:r w:rsidR="00B800A7">
              <w:rPr>
                <w:noProof/>
                <w:webHidden/>
              </w:rPr>
              <w:fldChar w:fldCharType="end"/>
            </w:r>
          </w:hyperlink>
        </w:p>
        <w:p w14:paraId="2E041BA1" w14:textId="2BB318D5" w:rsidR="00B800A7" w:rsidRDefault="009E419F">
          <w:pPr>
            <w:pStyle w:val="Obsah1"/>
            <w:tabs>
              <w:tab w:val="left" w:pos="440"/>
              <w:tab w:val="right" w:leader="dot" w:pos="9062"/>
            </w:tabs>
            <w:rPr>
              <w:noProof/>
            </w:rPr>
          </w:pPr>
          <w:hyperlink w:anchor="_Toc466541264" w:history="1">
            <w:r w:rsidR="00B800A7" w:rsidRPr="00D70B78">
              <w:rPr>
                <w:rStyle w:val="Hypertextovodkaz"/>
                <w:rFonts w:ascii="Arial" w:hAnsi="Arial" w:cs="Times New Roman"/>
                <w:caps/>
                <w:noProof/>
              </w:rPr>
              <w:t>2.</w:t>
            </w:r>
            <w:r w:rsidR="00B800A7">
              <w:rPr>
                <w:noProof/>
              </w:rPr>
              <w:tab/>
            </w:r>
            <w:r w:rsidR="00B800A7" w:rsidRPr="00D70B78">
              <w:rPr>
                <w:rStyle w:val="Hypertextovodkaz"/>
                <w:rFonts w:ascii="Arial" w:hAnsi="Arial" w:cs="Arial"/>
                <w:caps/>
                <w:noProof/>
              </w:rPr>
              <w:t>úvod</w:t>
            </w:r>
            <w:r w:rsidR="00B800A7">
              <w:rPr>
                <w:noProof/>
                <w:webHidden/>
              </w:rPr>
              <w:tab/>
            </w:r>
            <w:r w:rsidR="00B800A7">
              <w:rPr>
                <w:noProof/>
                <w:webHidden/>
              </w:rPr>
              <w:fldChar w:fldCharType="begin"/>
            </w:r>
            <w:r w:rsidR="00B800A7">
              <w:rPr>
                <w:noProof/>
                <w:webHidden/>
              </w:rPr>
              <w:instrText xml:space="preserve"> PAGEREF _Toc466541264 \h </w:instrText>
            </w:r>
            <w:r w:rsidR="00B800A7">
              <w:rPr>
                <w:noProof/>
                <w:webHidden/>
              </w:rPr>
            </w:r>
            <w:r w:rsidR="00B800A7">
              <w:rPr>
                <w:noProof/>
                <w:webHidden/>
              </w:rPr>
              <w:fldChar w:fldCharType="separate"/>
            </w:r>
            <w:r w:rsidR="00F71FD6">
              <w:rPr>
                <w:noProof/>
                <w:webHidden/>
              </w:rPr>
              <w:t>6</w:t>
            </w:r>
            <w:r w:rsidR="00B800A7">
              <w:rPr>
                <w:noProof/>
                <w:webHidden/>
              </w:rPr>
              <w:fldChar w:fldCharType="end"/>
            </w:r>
          </w:hyperlink>
        </w:p>
        <w:p w14:paraId="6EA4AECD" w14:textId="7A1AC185" w:rsidR="00B800A7" w:rsidRDefault="009E419F">
          <w:pPr>
            <w:pStyle w:val="Obsah1"/>
            <w:tabs>
              <w:tab w:val="left" w:pos="440"/>
              <w:tab w:val="right" w:leader="dot" w:pos="9062"/>
            </w:tabs>
            <w:rPr>
              <w:noProof/>
            </w:rPr>
          </w:pPr>
          <w:hyperlink w:anchor="_Toc466541265" w:history="1">
            <w:r w:rsidR="00B800A7" w:rsidRPr="00D70B78">
              <w:rPr>
                <w:rStyle w:val="Hypertextovodkaz"/>
                <w:rFonts w:ascii="Arial" w:hAnsi="Arial" w:cs="Times New Roman"/>
                <w:caps/>
                <w:noProof/>
              </w:rPr>
              <w:t>3.</w:t>
            </w:r>
            <w:r w:rsidR="00B800A7">
              <w:rPr>
                <w:noProof/>
              </w:rPr>
              <w:tab/>
            </w:r>
            <w:r w:rsidR="00B800A7" w:rsidRPr="00D70B78">
              <w:rPr>
                <w:rStyle w:val="Hypertextovodkaz"/>
                <w:rFonts w:ascii="Arial" w:hAnsi="Arial" w:cs="Arial"/>
                <w:caps/>
                <w:noProof/>
              </w:rPr>
              <w:t>Kritéria sociálních SLUŽEB komunitního charakteru</w:t>
            </w:r>
            <w:r w:rsidR="00B800A7">
              <w:rPr>
                <w:noProof/>
                <w:webHidden/>
              </w:rPr>
              <w:tab/>
            </w:r>
            <w:r w:rsidR="00B800A7">
              <w:rPr>
                <w:noProof/>
                <w:webHidden/>
              </w:rPr>
              <w:fldChar w:fldCharType="begin"/>
            </w:r>
            <w:r w:rsidR="00B800A7">
              <w:rPr>
                <w:noProof/>
                <w:webHidden/>
              </w:rPr>
              <w:instrText xml:space="preserve"> PAGEREF _Toc466541265 \h </w:instrText>
            </w:r>
            <w:r w:rsidR="00B800A7">
              <w:rPr>
                <w:noProof/>
                <w:webHidden/>
              </w:rPr>
            </w:r>
            <w:r w:rsidR="00B800A7">
              <w:rPr>
                <w:noProof/>
                <w:webHidden/>
              </w:rPr>
              <w:fldChar w:fldCharType="separate"/>
            </w:r>
            <w:r w:rsidR="00F71FD6">
              <w:rPr>
                <w:noProof/>
                <w:webHidden/>
              </w:rPr>
              <w:t>10</w:t>
            </w:r>
            <w:r w:rsidR="00B800A7">
              <w:rPr>
                <w:noProof/>
                <w:webHidden/>
              </w:rPr>
              <w:fldChar w:fldCharType="end"/>
            </w:r>
          </w:hyperlink>
        </w:p>
        <w:p w14:paraId="3ED2DAF8" w14:textId="02C9F6C5" w:rsidR="00B800A7" w:rsidRDefault="009E419F">
          <w:pPr>
            <w:pStyle w:val="Obsah2"/>
            <w:tabs>
              <w:tab w:val="right" w:leader="dot" w:pos="9062"/>
            </w:tabs>
            <w:rPr>
              <w:noProof/>
            </w:rPr>
          </w:pPr>
          <w:hyperlink w:anchor="_Toc466541266" w:history="1">
            <w:r w:rsidR="00B800A7" w:rsidRPr="00D70B78">
              <w:rPr>
                <w:rStyle w:val="Hypertextovodkaz"/>
                <w:rFonts w:ascii="Arial" w:hAnsi="Arial" w:cs="Arial"/>
                <w:b/>
                <w:noProof/>
              </w:rPr>
              <w:t xml:space="preserve">3.1 Společné znaky sociální služby komunitního charakteru </w:t>
            </w:r>
            <w:r w:rsidR="00B800A7" w:rsidRPr="00D70B78">
              <w:rPr>
                <w:rStyle w:val="Hypertextovodkaz"/>
                <w:rFonts w:ascii="Arial" w:hAnsi="Arial" w:cs="Arial"/>
                <w:noProof/>
              </w:rPr>
              <w:t>(pro všechny formy poskytování)</w:t>
            </w:r>
            <w:r w:rsidR="00B800A7">
              <w:rPr>
                <w:noProof/>
                <w:webHidden/>
              </w:rPr>
              <w:tab/>
            </w:r>
            <w:r w:rsidR="00B800A7">
              <w:rPr>
                <w:noProof/>
                <w:webHidden/>
              </w:rPr>
              <w:fldChar w:fldCharType="begin"/>
            </w:r>
            <w:r w:rsidR="00B800A7">
              <w:rPr>
                <w:noProof/>
                <w:webHidden/>
              </w:rPr>
              <w:instrText xml:space="preserve"> PAGEREF _Toc466541266 \h </w:instrText>
            </w:r>
            <w:r w:rsidR="00B800A7">
              <w:rPr>
                <w:noProof/>
                <w:webHidden/>
              </w:rPr>
            </w:r>
            <w:r w:rsidR="00B800A7">
              <w:rPr>
                <w:noProof/>
                <w:webHidden/>
              </w:rPr>
              <w:fldChar w:fldCharType="separate"/>
            </w:r>
            <w:r w:rsidR="00F71FD6">
              <w:rPr>
                <w:noProof/>
                <w:webHidden/>
              </w:rPr>
              <w:t>10</w:t>
            </w:r>
            <w:r w:rsidR="00B800A7">
              <w:rPr>
                <w:noProof/>
                <w:webHidden/>
              </w:rPr>
              <w:fldChar w:fldCharType="end"/>
            </w:r>
          </w:hyperlink>
        </w:p>
        <w:p w14:paraId="3A273688" w14:textId="29060222" w:rsidR="00B800A7" w:rsidRDefault="009E419F">
          <w:pPr>
            <w:pStyle w:val="Obsah2"/>
            <w:tabs>
              <w:tab w:val="right" w:leader="dot" w:pos="9062"/>
            </w:tabs>
            <w:rPr>
              <w:noProof/>
            </w:rPr>
          </w:pPr>
          <w:hyperlink w:anchor="_Toc466541267" w:history="1">
            <w:r w:rsidR="00B800A7" w:rsidRPr="00D70B78">
              <w:rPr>
                <w:rStyle w:val="Hypertextovodkaz"/>
                <w:rFonts w:ascii="Arial" w:hAnsi="Arial" w:cs="Arial"/>
                <w:b/>
                <w:noProof/>
              </w:rPr>
              <w:t>3.2 Terénní služby</w:t>
            </w:r>
            <w:r w:rsidR="00B800A7">
              <w:rPr>
                <w:noProof/>
                <w:webHidden/>
              </w:rPr>
              <w:tab/>
            </w:r>
            <w:r w:rsidR="00B800A7">
              <w:rPr>
                <w:noProof/>
                <w:webHidden/>
              </w:rPr>
              <w:fldChar w:fldCharType="begin"/>
            </w:r>
            <w:r w:rsidR="00B800A7">
              <w:rPr>
                <w:noProof/>
                <w:webHidden/>
              </w:rPr>
              <w:instrText xml:space="preserve"> PAGEREF _Toc466541267 \h </w:instrText>
            </w:r>
            <w:r w:rsidR="00B800A7">
              <w:rPr>
                <w:noProof/>
                <w:webHidden/>
              </w:rPr>
            </w:r>
            <w:r w:rsidR="00B800A7">
              <w:rPr>
                <w:noProof/>
                <w:webHidden/>
              </w:rPr>
              <w:fldChar w:fldCharType="separate"/>
            </w:r>
            <w:r w:rsidR="00F71FD6">
              <w:rPr>
                <w:noProof/>
                <w:webHidden/>
              </w:rPr>
              <w:t>12</w:t>
            </w:r>
            <w:r w:rsidR="00B800A7">
              <w:rPr>
                <w:noProof/>
                <w:webHidden/>
              </w:rPr>
              <w:fldChar w:fldCharType="end"/>
            </w:r>
          </w:hyperlink>
        </w:p>
        <w:p w14:paraId="0D63E277" w14:textId="621436FF" w:rsidR="00B800A7" w:rsidRDefault="009E419F">
          <w:pPr>
            <w:pStyle w:val="Obsah2"/>
            <w:tabs>
              <w:tab w:val="right" w:leader="dot" w:pos="9062"/>
            </w:tabs>
            <w:rPr>
              <w:noProof/>
            </w:rPr>
          </w:pPr>
          <w:hyperlink w:anchor="_Toc466541268" w:history="1">
            <w:r w:rsidR="00B800A7" w:rsidRPr="00D70B78">
              <w:rPr>
                <w:rStyle w:val="Hypertextovodkaz"/>
                <w:rFonts w:ascii="Arial" w:hAnsi="Arial" w:cs="Arial"/>
                <w:b/>
                <w:noProof/>
              </w:rPr>
              <w:t>3.3 Ambulantní služby a denní programy pobytových sociálních služeb</w:t>
            </w:r>
            <w:r w:rsidR="00B800A7">
              <w:rPr>
                <w:noProof/>
                <w:webHidden/>
              </w:rPr>
              <w:tab/>
            </w:r>
            <w:r w:rsidR="00B800A7">
              <w:rPr>
                <w:noProof/>
                <w:webHidden/>
              </w:rPr>
              <w:fldChar w:fldCharType="begin"/>
            </w:r>
            <w:r w:rsidR="00B800A7">
              <w:rPr>
                <w:noProof/>
                <w:webHidden/>
              </w:rPr>
              <w:instrText xml:space="preserve"> PAGEREF _Toc466541268 \h </w:instrText>
            </w:r>
            <w:r w:rsidR="00B800A7">
              <w:rPr>
                <w:noProof/>
                <w:webHidden/>
              </w:rPr>
            </w:r>
            <w:r w:rsidR="00B800A7">
              <w:rPr>
                <w:noProof/>
                <w:webHidden/>
              </w:rPr>
              <w:fldChar w:fldCharType="separate"/>
            </w:r>
            <w:r w:rsidR="00F71FD6">
              <w:rPr>
                <w:noProof/>
                <w:webHidden/>
              </w:rPr>
              <w:t>13</w:t>
            </w:r>
            <w:r w:rsidR="00B800A7">
              <w:rPr>
                <w:noProof/>
                <w:webHidden/>
              </w:rPr>
              <w:fldChar w:fldCharType="end"/>
            </w:r>
          </w:hyperlink>
        </w:p>
        <w:p w14:paraId="4BF3A7A7" w14:textId="107D4B33" w:rsidR="00B800A7" w:rsidRDefault="009E419F">
          <w:pPr>
            <w:pStyle w:val="Obsah2"/>
            <w:tabs>
              <w:tab w:val="left" w:pos="880"/>
              <w:tab w:val="right" w:leader="dot" w:pos="9062"/>
            </w:tabs>
            <w:rPr>
              <w:noProof/>
            </w:rPr>
          </w:pPr>
          <w:hyperlink w:anchor="_Toc466541269" w:history="1">
            <w:r w:rsidR="00B800A7" w:rsidRPr="00D70B78">
              <w:rPr>
                <w:rStyle w:val="Hypertextovodkaz"/>
                <w:rFonts w:ascii="Arial" w:hAnsi="Arial" w:cs="Arial"/>
                <w:b/>
                <w:noProof/>
              </w:rPr>
              <w:t>3.4</w:t>
            </w:r>
            <w:r w:rsidR="00B800A7">
              <w:rPr>
                <w:noProof/>
              </w:rPr>
              <w:tab/>
            </w:r>
            <w:r w:rsidR="00B800A7" w:rsidRPr="00D70B78">
              <w:rPr>
                <w:rStyle w:val="Hypertextovodkaz"/>
                <w:rFonts w:ascii="Arial" w:hAnsi="Arial" w:cs="Arial"/>
                <w:b/>
                <w:noProof/>
              </w:rPr>
              <w:t>Pobytové služby</w:t>
            </w:r>
            <w:r w:rsidR="00B800A7">
              <w:rPr>
                <w:noProof/>
                <w:webHidden/>
              </w:rPr>
              <w:tab/>
            </w:r>
            <w:r w:rsidR="00B800A7">
              <w:rPr>
                <w:noProof/>
                <w:webHidden/>
              </w:rPr>
              <w:fldChar w:fldCharType="begin"/>
            </w:r>
            <w:r w:rsidR="00B800A7">
              <w:rPr>
                <w:noProof/>
                <w:webHidden/>
              </w:rPr>
              <w:instrText xml:space="preserve"> PAGEREF _Toc466541269 \h </w:instrText>
            </w:r>
            <w:r w:rsidR="00B800A7">
              <w:rPr>
                <w:noProof/>
                <w:webHidden/>
              </w:rPr>
            </w:r>
            <w:r w:rsidR="00B800A7">
              <w:rPr>
                <w:noProof/>
                <w:webHidden/>
              </w:rPr>
              <w:fldChar w:fldCharType="separate"/>
            </w:r>
            <w:r w:rsidR="00F71FD6">
              <w:rPr>
                <w:noProof/>
                <w:webHidden/>
              </w:rPr>
              <w:t>16</w:t>
            </w:r>
            <w:r w:rsidR="00B800A7">
              <w:rPr>
                <w:noProof/>
                <w:webHidden/>
              </w:rPr>
              <w:fldChar w:fldCharType="end"/>
            </w:r>
          </w:hyperlink>
        </w:p>
        <w:p w14:paraId="5D7382E4" w14:textId="45C929F4" w:rsidR="00B800A7" w:rsidRDefault="009E419F">
          <w:pPr>
            <w:pStyle w:val="Obsah1"/>
            <w:tabs>
              <w:tab w:val="left" w:pos="440"/>
              <w:tab w:val="right" w:leader="dot" w:pos="9062"/>
            </w:tabs>
            <w:rPr>
              <w:noProof/>
            </w:rPr>
          </w:pPr>
          <w:hyperlink w:anchor="_Toc466541270" w:history="1">
            <w:r w:rsidR="00B800A7" w:rsidRPr="00D70B78">
              <w:rPr>
                <w:rStyle w:val="Hypertextovodkaz"/>
                <w:rFonts w:ascii="Arial" w:hAnsi="Arial" w:cs="Times New Roman"/>
                <w:caps/>
                <w:noProof/>
              </w:rPr>
              <w:t>4.</w:t>
            </w:r>
            <w:r w:rsidR="00B800A7">
              <w:rPr>
                <w:noProof/>
              </w:rPr>
              <w:tab/>
            </w:r>
            <w:r w:rsidR="00B800A7" w:rsidRPr="00D70B78">
              <w:rPr>
                <w:rStyle w:val="Hypertextovodkaz"/>
                <w:rFonts w:ascii="Arial" w:hAnsi="Arial" w:cs="Arial"/>
                <w:caps/>
                <w:noProof/>
              </w:rPr>
              <w:t>Kritéria transformace a deinstitucionalizace</w:t>
            </w:r>
            <w:r w:rsidR="00B800A7">
              <w:rPr>
                <w:noProof/>
                <w:webHidden/>
              </w:rPr>
              <w:tab/>
            </w:r>
            <w:r w:rsidR="00B800A7">
              <w:rPr>
                <w:noProof/>
                <w:webHidden/>
              </w:rPr>
              <w:fldChar w:fldCharType="begin"/>
            </w:r>
            <w:r w:rsidR="00B800A7">
              <w:rPr>
                <w:noProof/>
                <w:webHidden/>
              </w:rPr>
              <w:instrText xml:space="preserve"> PAGEREF _Toc466541270 \h </w:instrText>
            </w:r>
            <w:r w:rsidR="00B800A7">
              <w:rPr>
                <w:noProof/>
                <w:webHidden/>
              </w:rPr>
            </w:r>
            <w:r w:rsidR="00B800A7">
              <w:rPr>
                <w:noProof/>
                <w:webHidden/>
              </w:rPr>
              <w:fldChar w:fldCharType="separate"/>
            </w:r>
            <w:r w:rsidR="00F71FD6">
              <w:rPr>
                <w:noProof/>
                <w:webHidden/>
              </w:rPr>
              <w:t>26</w:t>
            </w:r>
            <w:r w:rsidR="00B800A7">
              <w:rPr>
                <w:noProof/>
                <w:webHidden/>
              </w:rPr>
              <w:fldChar w:fldCharType="end"/>
            </w:r>
          </w:hyperlink>
        </w:p>
        <w:p w14:paraId="33713AC6" w14:textId="6148FFE5" w:rsidR="00B800A7" w:rsidRDefault="009E419F">
          <w:pPr>
            <w:pStyle w:val="Obsah1"/>
            <w:tabs>
              <w:tab w:val="left" w:pos="440"/>
              <w:tab w:val="right" w:leader="dot" w:pos="9062"/>
            </w:tabs>
            <w:rPr>
              <w:noProof/>
            </w:rPr>
          </w:pPr>
          <w:hyperlink w:anchor="_Toc466541271" w:history="1">
            <w:r w:rsidR="00B800A7" w:rsidRPr="00D70B78">
              <w:rPr>
                <w:rStyle w:val="Hypertextovodkaz"/>
                <w:rFonts w:ascii="Arial" w:hAnsi="Arial" w:cs="Times New Roman"/>
                <w:caps/>
                <w:noProof/>
              </w:rPr>
              <w:t>5.</w:t>
            </w:r>
            <w:r w:rsidR="00B800A7">
              <w:rPr>
                <w:noProof/>
              </w:rPr>
              <w:tab/>
            </w:r>
            <w:r w:rsidR="00B800A7" w:rsidRPr="00D70B78">
              <w:rPr>
                <w:rStyle w:val="Hypertextovodkaz"/>
                <w:rFonts w:ascii="Arial" w:hAnsi="Arial" w:cs="Arial"/>
                <w:caps/>
                <w:noProof/>
              </w:rPr>
              <w:t>literatura</w:t>
            </w:r>
            <w:r w:rsidR="00B800A7">
              <w:rPr>
                <w:noProof/>
                <w:webHidden/>
              </w:rPr>
              <w:tab/>
            </w:r>
            <w:r w:rsidR="00B800A7">
              <w:rPr>
                <w:noProof/>
                <w:webHidden/>
              </w:rPr>
              <w:fldChar w:fldCharType="begin"/>
            </w:r>
            <w:r w:rsidR="00B800A7">
              <w:rPr>
                <w:noProof/>
                <w:webHidden/>
              </w:rPr>
              <w:instrText xml:space="preserve"> PAGEREF _Toc466541271 \h </w:instrText>
            </w:r>
            <w:r w:rsidR="00B800A7">
              <w:rPr>
                <w:noProof/>
                <w:webHidden/>
              </w:rPr>
            </w:r>
            <w:r w:rsidR="00B800A7">
              <w:rPr>
                <w:noProof/>
                <w:webHidden/>
              </w:rPr>
              <w:fldChar w:fldCharType="separate"/>
            </w:r>
            <w:r w:rsidR="00F71FD6">
              <w:rPr>
                <w:noProof/>
                <w:webHidden/>
              </w:rPr>
              <w:t>32</w:t>
            </w:r>
            <w:r w:rsidR="00B800A7">
              <w:rPr>
                <w:noProof/>
                <w:webHidden/>
              </w:rPr>
              <w:fldChar w:fldCharType="end"/>
            </w:r>
          </w:hyperlink>
        </w:p>
        <w:p w14:paraId="75B48E7A" w14:textId="77777777" w:rsidR="005A495A" w:rsidRPr="00A80700" w:rsidRDefault="008109AD">
          <w:r w:rsidRPr="00A80700">
            <w:rPr>
              <w:b/>
              <w:bCs/>
              <w:noProof/>
            </w:rPr>
            <w:fldChar w:fldCharType="end"/>
          </w:r>
        </w:p>
      </w:sdtContent>
    </w:sdt>
    <w:p w14:paraId="75B48E7B" w14:textId="77777777" w:rsidR="002E0CDC" w:rsidRPr="00A80700" w:rsidRDefault="002E0CDC" w:rsidP="005A495A"/>
    <w:p w14:paraId="75B48E7C" w14:textId="77777777" w:rsidR="005A495A" w:rsidRPr="00A80700" w:rsidRDefault="005A495A" w:rsidP="005A495A"/>
    <w:p w14:paraId="75B48E7D" w14:textId="77777777" w:rsidR="005A495A" w:rsidRPr="00A80700" w:rsidRDefault="005A495A" w:rsidP="005A495A">
      <w:pPr>
        <w:sectPr w:rsidR="005A495A" w:rsidRPr="00A80700">
          <w:pgSz w:w="11906" w:h="16838"/>
          <w:pgMar w:top="1417" w:right="1417" w:bottom="1417" w:left="1417" w:header="708" w:footer="708" w:gutter="0"/>
          <w:cols w:space="708"/>
          <w:docGrid w:linePitch="360"/>
        </w:sectPr>
      </w:pPr>
    </w:p>
    <w:p w14:paraId="75B48E7E" w14:textId="77777777" w:rsidR="005A495A" w:rsidRPr="00A80700" w:rsidRDefault="005A495A" w:rsidP="005A495A">
      <w:pPr>
        <w:pStyle w:val="Nadpis1"/>
        <w:keepLines w:val="0"/>
        <w:numPr>
          <w:ilvl w:val="0"/>
          <w:numId w:val="1"/>
        </w:numPr>
        <w:pBdr>
          <w:top w:val="single" w:sz="4" w:space="1" w:color="auto"/>
          <w:left w:val="single" w:sz="4" w:space="4" w:color="auto"/>
          <w:bottom w:val="single" w:sz="4" w:space="1" w:color="auto"/>
          <w:right w:val="single" w:sz="4" w:space="4" w:color="auto"/>
        </w:pBdr>
        <w:spacing w:before="0"/>
        <w:jc w:val="both"/>
        <w:rPr>
          <w:rFonts w:ascii="Arial" w:hAnsi="Arial" w:cs="Arial"/>
          <w:bCs w:val="0"/>
          <w:caps/>
          <w:color w:val="auto"/>
          <w:sz w:val="24"/>
          <w:szCs w:val="24"/>
        </w:rPr>
      </w:pPr>
      <w:bookmarkStart w:id="1" w:name="_Toc403054064"/>
      <w:bookmarkStart w:id="2" w:name="_Toc466541263"/>
      <w:r w:rsidRPr="00A80700">
        <w:rPr>
          <w:rFonts w:ascii="Arial" w:hAnsi="Arial" w:cs="Arial"/>
          <w:bCs w:val="0"/>
          <w:caps/>
          <w:color w:val="auto"/>
          <w:sz w:val="24"/>
          <w:szCs w:val="24"/>
        </w:rPr>
        <w:lastRenderedPageBreak/>
        <w:t>Slovník</w:t>
      </w:r>
      <w:bookmarkEnd w:id="1"/>
      <w:bookmarkEnd w:id="2"/>
    </w:p>
    <w:p w14:paraId="75B48E7F" w14:textId="77777777" w:rsidR="005A495A" w:rsidRPr="00A80700" w:rsidRDefault="005A495A" w:rsidP="005A495A">
      <w:pPr>
        <w:pStyle w:val="Zkladntext"/>
        <w:jc w:val="both"/>
        <w:rPr>
          <w:rFonts w:ascii="Arial" w:hAnsi="Arial" w:cs="Arial"/>
          <w:b/>
          <w:i w:val="0"/>
          <w:sz w:val="24"/>
          <w:szCs w:val="24"/>
          <w:u w:val="none"/>
        </w:rPr>
      </w:pPr>
    </w:p>
    <w:p w14:paraId="75B48E80" w14:textId="77777777" w:rsidR="00B81BCA" w:rsidRDefault="00B81BCA" w:rsidP="005A495A">
      <w:pPr>
        <w:pStyle w:val="Zkladntext"/>
        <w:jc w:val="both"/>
        <w:rPr>
          <w:rFonts w:ascii="Arial" w:hAnsi="Arial" w:cs="Arial"/>
          <w:i w:val="0"/>
          <w:sz w:val="24"/>
          <w:szCs w:val="24"/>
          <w:u w:val="none"/>
        </w:rPr>
      </w:pPr>
      <w:r>
        <w:rPr>
          <w:rFonts w:ascii="Arial" w:hAnsi="Arial" w:cs="Arial"/>
          <w:i w:val="0"/>
          <w:sz w:val="24"/>
          <w:szCs w:val="24"/>
          <w:u w:val="none"/>
        </w:rPr>
        <w:t>Tato kritéria jsou primárně u</w:t>
      </w:r>
      <w:r w:rsidR="002C5690">
        <w:rPr>
          <w:rFonts w:ascii="Arial" w:hAnsi="Arial" w:cs="Arial"/>
          <w:i w:val="0"/>
          <w:sz w:val="24"/>
          <w:szCs w:val="24"/>
          <w:u w:val="none"/>
        </w:rPr>
        <w:t xml:space="preserve">rčena pro proces transformace </w:t>
      </w:r>
      <w:r>
        <w:rPr>
          <w:rFonts w:ascii="Arial" w:hAnsi="Arial" w:cs="Arial"/>
          <w:i w:val="0"/>
          <w:sz w:val="24"/>
          <w:szCs w:val="24"/>
          <w:u w:val="none"/>
        </w:rPr>
        <w:t>sociálních služeb. Taktéž</w:t>
      </w:r>
      <w:r w:rsidR="002C5690">
        <w:rPr>
          <w:rFonts w:ascii="Arial" w:hAnsi="Arial" w:cs="Arial"/>
          <w:i w:val="0"/>
          <w:sz w:val="24"/>
          <w:szCs w:val="24"/>
          <w:u w:val="none"/>
        </w:rPr>
        <w:t xml:space="preserve"> jsou cíleny</w:t>
      </w:r>
      <w:r>
        <w:rPr>
          <w:rFonts w:ascii="Arial" w:hAnsi="Arial" w:cs="Arial"/>
          <w:i w:val="0"/>
          <w:sz w:val="24"/>
          <w:szCs w:val="24"/>
          <w:u w:val="none"/>
        </w:rPr>
        <w:t xml:space="preserve"> pro výzvy z OPZ a IROP, které jsou za</w:t>
      </w:r>
      <w:r w:rsidR="002C5690">
        <w:rPr>
          <w:rFonts w:ascii="Arial" w:hAnsi="Arial" w:cs="Arial"/>
          <w:i w:val="0"/>
          <w:sz w:val="24"/>
          <w:szCs w:val="24"/>
          <w:u w:val="none"/>
        </w:rPr>
        <w:t>měřeny na oblast transformace</w:t>
      </w:r>
    </w:p>
    <w:p w14:paraId="75B48E81" w14:textId="77777777" w:rsidR="00B81BCA" w:rsidRDefault="00B81BCA" w:rsidP="005A495A">
      <w:pPr>
        <w:pStyle w:val="Zkladntext"/>
        <w:jc w:val="both"/>
        <w:rPr>
          <w:rFonts w:ascii="Arial" w:hAnsi="Arial" w:cs="Arial"/>
          <w:i w:val="0"/>
          <w:sz w:val="24"/>
          <w:szCs w:val="24"/>
          <w:u w:val="none"/>
        </w:rPr>
      </w:pPr>
    </w:p>
    <w:p w14:paraId="75B48E82" w14:textId="77777777" w:rsidR="005A495A" w:rsidRPr="00A80700" w:rsidRDefault="005A495A" w:rsidP="005A495A">
      <w:pPr>
        <w:pStyle w:val="Zkladntext"/>
        <w:jc w:val="both"/>
        <w:rPr>
          <w:rFonts w:ascii="Arial" w:hAnsi="Arial" w:cs="Arial"/>
          <w:i w:val="0"/>
          <w:sz w:val="24"/>
          <w:szCs w:val="24"/>
          <w:u w:val="none"/>
        </w:rPr>
      </w:pPr>
      <w:r w:rsidRPr="00A80700">
        <w:rPr>
          <w:rFonts w:ascii="Arial" w:hAnsi="Arial" w:cs="Arial"/>
          <w:i w:val="0"/>
          <w:sz w:val="24"/>
          <w:szCs w:val="24"/>
          <w:u w:val="none"/>
        </w:rPr>
        <w:t>Pro účely tohoto dokumentu se pod níže uvedenými pojmy rozumí:</w:t>
      </w:r>
    </w:p>
    <w:p w14:paraId="75B48E83" w14:textId="77777777" w:rsidR="005A495A" w:rsidRPr="00A80700" w:rsidRDefault="005A495A" w:rsidP="005A495A">
      <w:pPr>
        <w:pStyle w:val="Zkladntext"/>
        <w:jc w:val="both"/>
        <w:rPr>
          <w:rFonts w:ascii="Arial" w:hAnsi="Arial" w:cs="Arial"/>
          <w:i w:val="0"/>
          <w:sz w:val="24"/>
          <w:szCs w:val="24"/>
          <w:u w:val="none"/>
        </w:rPr>
      </w:pPr>
    </w:p>
    <w:p w14:paraId="75B48E84" w14:textId="77777777" w:rsidR="00F66900" w:rsidRDefault="005A495A" w:rsidP="005A495A">
      <w:pPr>
        <w:pStyle w:val="Zkladntext"/>
        <w:jc w:val="both"/>
        <w:rPr>
          <w:rFonts w:ascii="Arial" w:hAnsi="Arial" w:cs="Arial"/>
          <w:i w:val="0"/>
          <w:sz w:val="24"/>
          <w:szCs w:val="24"/>
          <w:u w:val="none"/>
        </w:rPr>
      </w:pPr>
      <w:r w:rsidRPr="00171AD3">
        <w:rPr>
          <w:rFonts w:ascii="Arial" w:hAnsi="Arial" w:cs="Arial"/>
          <w:b/>
          <w:bCs/>
          <w:i w:val="0"/>
          <w:sz w:val="24"/>
          <w:szCs w:val="24"/>
          <w:u w:val="none"/>
        </w:rPr>
        <w:t>Bezbariérovost</w:t>
      </w:r>
      <w:r w:rsidRPr="005E196F">
        <w:rPr>
          <w:rFonts w:ascii="Arial" w:hAnsi="Arial" w:cs="Arial"/>
          <w:i w:val="0"/>
          <w:sz w:val="24"/>
          <w:szCs w:val="24"/>
          <w:u w:val="none"/>
        </w:rPr>
        <w:t xml:space="preserve"> </w:t>
      </w:r>
      <w:r w:rsidRPr="00A80700">
        <w:rPr>
          <w:rFonts w:ascii="Arial" w:hAnsi="Arial" w:cs="Arial"/>
          <w:i w:val="0"/>
          <w:sz w:val="24"/>
          <w:szCs w:val="24"/>
          <w:u w:val="none"/>
        </w:rPr>
        <w:t>–</w:t>
      </w:r>
      <w:r w:rsidR="00B50679">
        <w:rPr>
          <w:rFonts w:ascii="Arial" w:hAnsi="Arial" w:cs="Arial"/>
          <w:i w:val="0"/>
          <w:sz w:val="24"/>
          <w:szCs w:val="24"/>
          <w:u w:val="none"/>
        </w:rPr>
        <w:t xml:space="preserve"> umožňuje užívání staveb a prostor i osobami s tělesným, mentálním, smyslovým či kombinovaným postižením, osobami pokročilého věku, těhotnými ženami, osobami doprovázejícími dítě v kočáru, dítě do tří </w:t>
      </w:r>
      <w:r w:rsidR="00287460">
        <w:rPr>
          <w:rFonts w:ascii="Arial" w:hAnsi="Arial" w:cs="Arial"/>
          <w:i w:val="0"/>
          <w:sz w:val="24"/>
          <w:szCs w:val="24"/>
          <w:u w:val="none"/>
        </w:rPr>
        <w:t xml:space="preserve">let </w:t>
      </w:r>
      <w:r w:rsidR="00B50679">
        <w:rPr>
          <w:rFonts w:ascii="Arial" w:hAnsi="Arial" w:cs="Arial"/>
          <w:i w:val="0"/>
          <w:sz w:val="24"/>
          <w:szCs w:val="24"/>
          <w:u w:val="none"/>
        </w:rPr>
        <w:t xml:space="preserve">– tedy lidmi s omezenou schopností pohybu nebo orientace. Vymezena je </w:t>
      </w:r>
      <w:r w:rsidR="00B50679" w:rsidRPr="00A80700">
        <w:rPr>
          <w:rFonts w:ascii="Arial" w:hAnsi="Arial" w:cs="Arial"/>
          <w:i w:val="0"/>
          <w:sz w:val="24"/>
          <w:szCs w:val="24"/>
          <w:u w:val="none"/>
        </w:rPr>
        <w:t>především zákon</w:t>
      </w:r>
      <w:r w:rsidR="00B50679">
        <w:rPr>
          <w:rFonts w:ascii="Arial" w:hAnsi="Arial" w:cs="Arial"/>
          <w:i w:val="0"/>
          <w:sz w:val="24"/>
          <w:szCs w:val="24"/>
          <w:u w:val="none"/>
        </w:rPr>
        <w:t>em</w:t>
      </w:r>
      <w:r w:rsidR="00B50679" w:rsidRPr="00A80700">
        <w:rPr>
          <w:rFonts w:ascii="Arial" w:hAnsi="Arial" w:cs="Arial"/>
          <w:i w:val="0"/>
          <w:sz w:val="24"/>
          <w:szCs w:val="24"/>
          <w:u w:val="none"/>
        </w:rPr>
        <w:t xml:space="preserve"> č. 183/2006 Sb., o územním plánování a stavebním řádu, ve znění pozdějších předpisů</w:t>
      </w:r>
      <w:r w:rsidR="00B50679">
        <w:rPr>
          <w:rFonts w:ascii="Arial" w:hAnsi="Arial" w:cs="Arial"/>
          <w:i w:val="0"/>
          <w:sz w:val="24"/>
          <w:szCs w:val="24"/>
          <w:u w:val="none"/>
        </w:rPr>
        <w:t>,</w:t>
      </w:r>
      <w:r w:rsidR="00B50679" w:rsidRPr="00A80700">
        <w:rPr>
          <w:rFonts w:ascii="Arial" w:hAnsi="Arial" w:cs="Arial"/>
          <w:i w:val="0"/>
          <w:sz w:val="24"/>
          <w:szCs w:val="24"/>
          <w:u w:val="none"/>
        </w:rPr>
        <w:t xml:space="preserve"> a vyhlášk</w:t>
      </w:r>
      <w:r w:rsidR="00B50679">
        <w:rPr>
          <w:rFonts w:ascii="Arial" w:hAnsi="Arial" w:cs="Arial"/>
          <w:i w:val="0"/>
          <w:sz w:val="24"/>
          <w:szCs w:val="24"/>
          <w:u w:val="none"/>
        </w:rPr>
        <w:t>o</w:t>
      </w:r>
      <w:r w:rsidR="00B50679" w:rsidRPr="00A80700">
        <w:rPr>
          <w:rFonts w:ascii="Arial" w:hAnsi="Arial" w:cs="Arial"/>
          <w:i w:val="0"/>
          <w:sz w:val="24"/>
          <w:szCs w:val="24"/>
          <w:u w:val="none"/>
        </w:rPr>
        <w:t>u č. 398/2009 Sb., o obecných technických požadavcích zabezpečujících užívání staveb, ve znění pozdějších předpisů</w:t>
      </w:r>
      <w:r w:rsidR="00B50679">
        <w:rPr>
          <w:rFonts w:ascii="Arial" w:hAnsi="Arial" w:cs="Arial"/>
          <w:i w:val="0"/>
          <w:sz w:val="24"/>
          <w:szCs w:val="24"/>
          <w:u w:val="none"/>
        </w:rPr>
        <w:t>.</w:t>
      </w:r>
    </w:p>
    <w:p w14:paraId="75B48E85" w14:textId="77777777" w:rsidR="00042BBD" w:rsidRDefault="00042BBD" w:rsidP="005A495A">
      <w:pPr>
        <w:pStyle w:val="Zkladntext"/>
        <w:jc w:val="both"/>
        <w:rPr>
          <w:rFonts w:ascii="Arial" w:hAnsi="Arial" w:cs="Arial"/>
          <w:b/>
          <w:i w:val="0"/>
          <w:sz w:val="24"/>
          <w:szCs w:val="24"/>
          <w:highlight w:val="magenta"/>
          <w:u w:val="none"/>
        </w:rPr>
      </w:pPr>
    </w:p>
    <w:p w14:paraId="75B48E86" w14:textId="77777777" w:rsidR="005A495A" w:rsidRPr="00A80700" w:rsidRDefault="005A495A" w:rsidP="005A495A">
      <w:pPr>
        <w:pStyle w:val="Zkladntext"/>
        <w:jc w:val="both"/>
        <w:rPr>
          <w:rFonts w:ascii="Arial" w:hAnsi="Arial" w:cs="Arial"/>
          <w:i w:val="0"/>
          <w:sz w:val="24"/>
          <w:szCs w:val="24"/>
          <w:u w:val="none"/>
        </w:rPr>
      </w:pPr>
      <w:r w:rsidRPr="000B2F5B">
        <w:rPr>
          <w:rFonts w:ascii="Arial" w:hAnsi="Arial" w:cs="Arial"/>
          <w:b/>
          <w:i w:val="0"/>
          <w:sz w:val="24"/>
          <w:szCs w:val="24"/>
          <w:u w:val="none"/>
        </w:rPr>
        <w:t>Deinstitucionalizace</w:t>
      </w:r>
      <w:r w:rsidRPr="00A80700">
        <w:rPr>
          <w:rFonts w:ascii="Arial" w:hAnsi="Arial" w:cs="Arial"/>
          <w:b/>
          <w:i w:val="0"/>
          <w:sz w:val="24"/>
          <w:szCs w:val="24"/>
          <w:u w:val="none"/>
        </w:rPr>
        <w:t xml:space="preserve"> </w:t>
      </w:r>
      <w:r w:rsidRPr="00A80700">
        <w:rPr>
          <w:rFonts w:ascii="Arial" w:hAnsi="Arial" w:cs="Arial"/>
          <w:i w:val="0"/>
          <w:sz w:val="24"/>
          <w:szCs w:val="24"/>
          <w:u w:val="none"/>
        </w:rPr>
        <w:t>–</w:t>
      </w:r>
      <w:r w:rsidRPr="00A80700">
        <w:rPr>
          <w:rFonts w:ascii="Arial" w:hAnsi="Arial" w:cs="Arial"/>
          <w:b/>
          <w:i w:val="0"/>
          <w:sz w:val="24"/>
          <w:szCs w:val="24"/>
          <w:u w:val="none"/>
        </w:rPr>
        <w:t xml:space="preserve"> </w:t>
      </w:r>
      <w:r w:rsidR="00F367DE">
        <w:rPr>
          <w:rFonts w:ascii="Arial" w:hAnsi="Arial" w:cs="Arial"/>
          <w:b/>
          <w:i w:val="0"/>
          <w:sz w:val="24"/>
          <w:szCs w:val="24"/>
          <w:u w:val="none"/>
        </w:rPr>
        <w:t>„</w:t>
      </w:r>
      <w:r w:rsidRPr="00A80700">
        <w:rPr>
          <w:rFonts w:ascii="Arial" w:hAnsi="Arial" w:cs="Arial"/>
          <w:i w:val="0"/>
          <w:sz w:val="24"/>
          <w:szCs w:val="24"/>
          <w:u w:val="none"/>
        </w:rPr>
        <w:t xml:space="preserve">proces, ve kterém dochází </w:t>
      </w:r>
      <w:r w:rsidR="00B50679">
        <w:rPr>
          <w:rFonts w:ascii="Arial" w:hAnsi="Arial" w:cs="Arial"/>
          <w:i w:val="0"/>
          <w:sz w:val="24"/>
          <w:szCs w:val="24"/>
          <w:u w:val="none"/>
        </w:rPr>
        <w:t>k transformaci institucionální (ústavní) péče o osoby se zdravotním postižením v péči komunitní. Cílem je zkvalitnit život lidem se zdravotním postižením a umožnit jim žít běžný život srovnatelný s životem jejich vrstevníků. Během deinstitucionalizace dochází k řízenému rušení ústavů a rozvoji komunitních sociálních služeb. Výsledná struktura a provoz sociálních služeb jsou primárně orientovány na potřeb</w:t>
      </w:r>
      <w:r w:rsidR="00F367DE">
        <w:rPr>
          <w:rFonts w:ascii="Arial" w:hAnsi="Arial" w:cs="Arial"/>
          <w:i w:val="0"/>
          <w:sz w:val="24"/>
          <w:szCs w:val="24"/>
          <w:u w:val="none"/>
        </w:rPr>
        <w:t>y</w:t>
      </w:r>
      <w:r w:rsidR="00B50679">
        <w:rPr>
          <w:rFonts w:ascii="Arial" w:hAnsi="Arial" w:cs="Arial"/>
          <w:i w:val="0"/>
          <w:sz w:val="24"/>
          <w:szCs w:val="24"/>
          <w:u w:val="none"/>
        </w:rPr>
        <w:t xml:space="preserve"> uživatelů služeb a jejich sociální začleňování klienti nejsou vystavováni institucionalizaci.</w:t>
      </w:r>
      <w:r w:rsidR="00F367DE">
        <w:rPr>
          <w:rFonts w:ascii="Arial" w:hAnsi="Arial" w:cs="Arial"/>
          <w:i w:val="0"/>
          <w:sz w:val="24"/>
          <w:szCs w:val="24"/>
          <w:u w:val="none"/>
        </w:rPr>
        <w:t>“</w:t>
      </w:r>
      <w:r w:rsidR="00F367DE">
        <w:rPr>
          <w:rStyle w:val="Znakapoznpodarou"/>
          <w:rFonts w:ascii="Arial" w:hAnsi="Arial" w:cs="Arial"/>
          <w:i w:val="0"/>
          <w:sz w:val="24"/>
          <w:szCs w:val="24"/>
          <w:u w:val="none"/>
        </w:rPr>
        <w:footnoteReference w:id="2"/>
      </w:r>
      <w:r w:rsidR="00B50679">
        <w:rPr>
          <w:rFonts w:ascii="Arial" w:hAnsi="Arial" w:cs="Arial"/>
          <w:i w:val="0"/>
          <w:sz w:val="24"/>
          <w:szCs w:val="24"/>
          <w:u w:val="none"/>
        </w:rPr>
        <w:t xml:space="preserve"> </w:t>
      </w:r>
      <w:r w:rsidRPr="00A80700">
        <w:rPr>
          <w:rFonts w:ascii="Arial" w:hAnsi="Arial" w:cs="Arial"/>
          <w:i w:val="0"/>
          <w:sz w:val="24"/>
          <w:szCs w:val="24"/>
          <w:u w:val="none"/>
        </w:rPr>
        <w:t xml:space="preserve"> </w:t>
      </w:r>
    </w:p>
    <w:p w14:paraId="75B48E87" w14:textId="77777777" w:rsidR="005A495A" w:rsidRPr="00A80700" w:rsidRDefault="005A495A" w:rsidP="005A495A">
      <w:pPr>
        <w:pStyle w:val="Zkladntext"/>
        <w:jc w:val="both"/>
        <w:rPr>
          <w:rFonts w:ascii="Arial" w:hAnsi="Arial" w:cs="Arial"/>
          <w:i w:val="0"/>
          <w:sz w:val="24"/>
          <w:szCs w:val="24"/>
          <w:u w:val="none"/>
        </w:rPr>
      </w:pPr>
    </w:p>
    <w:p w14:paraId="75B48E88" w14:textId="77777777" w:rsidR="005A495A" w:rsidRPr="00A80700" w:rsidRDefault="005A495A" w:rsidP="005A495A">
      <w:pPr>
        <w:pStyle w:val="Zkladntext"/>
        <w:jc w:val="both"/>
        <w:rPr>
          <w:rFonts w:ascii="Arial" w:hAnsi="Arial" w:cs="Arial"/>
          <w:i w:val="0"/>
          <w:sz w:val="24"/>
          <w:szCs w:val="24"/>
          <w:u w:val="none"/>
        </w:rPr>
      </w:pPr>
      <w:r w:rsidRPr="00A80700">
        <w:rPr>
          <w:rFonts w:ascii="Arial" w:hAnsi="Arial" w:cs="Arial"/>
          <w:b/>
          <w:i w:val="0"/>
          <w:sz w:val="24"/>
          <w:szCs w:val="24"/>
          <w:u w:val="none"/>
        </w:rPr>
        <w:t>Denní programy</w:t>
      </w:r>
      <w:r w:rsidRPr="00A80700">
        <w:rPr>
          <w:rFonts w:ascii="Arial" w:hAnsi="Arial" w:cs="Arial"/>
          <w:i w:val="0"/>
          <w:sz w:val="24"/>
          <w:szCs w:val="24"/>
          <w:u w:val="none"/>
        </w:rPr>
        <w:t xml:space="preserve"> – soubor programů a metod zajišťující výchovné, vzdělávací a aktivizační činnosti, zprostředkování kontaktu se společenským prostředím, sociálně terapeutické činnosti a věnující se rozvoji schopností a dovedností uživatelů sociálních služeb.</w:t>
      </w:r>
    </w:p>
    <w:p w14:paraId="75B48E89" w14:textId="77777777" w:rsidR="005A495A" w:rsidRPr="00A80700" w:rsidRDefault="005A495A" w:rsidP="005A495A">
      <w:pPr>
        <w:pStyle w:val="Zkladntext"/>
        <w:jc w:val="both"/>
        <w:rPr>
          <w:rFonts w:ascii="Arial" w:hAnsi="Arial" w:cs="Arial"/>
          <w:bCs/>
          <w:i w:val="0"/>
          <w:sz w:val="24"/>
          <w:szCs w:val="24"/>
          <w:u w:val="none"/>
        </w:rPr>
      </w:pPr>
    </w:p>
    <w:p w14:paraId="75B48E8A" w14:textId="77777777" w:rsidR="005A495A" w:rsidRPr="00A80700" w:rsidRDefault="005A495A" w:rsidP="005A495A">
      <w:pPr>
        <w:pStyle w:val="Zkladntext"/>
        <w:jc w:val="both"/>
        <w:rPr>
          <w:rFonts w:ascii="Arial" w:hAnsi="Arial" w:cs="Arial"/>
          <w:i w:val="0"/>
          <w:sz w:val="24"/>
          <w:szCs w:val="24"/>
          <w:u w:val="none"/>
        </w:rPr>
      </w:pPr>
      <w:r w:rsidRPr="00A80700">
        <w:rPr>
          <w:rFonts w:ascii="Arial" w:hAnsi="Arial" w:cs="Arial"/>
          <w:b/>
          <w:i w:val="0"/>
          <w:sz w:val="24"/>
          <w:szCs w:val="24"/>
          <w:u w:val="none"/>
        </w:rPr>
        <w:t xml:space="preserve">Domácnost </w:t>
      </w:r>
      <w:r w:rsidRPr="00A80700">
        <w:rPr>
          <w:rFonts w:ascii="Arial" w:hAnsi="Arial" w:cs="Arial"/>
          <w:i w:val="0"/>
          <w:sz w:val="24"/>
          <w:szCs w:val="24"/>
          <w:u w:val="none"/>
        </w:rPr>
        <w:t>– soubor místností a prostoru pod společným uzamčením, který svým stavebně technickým a funkčním uspořádáním splňuje požadavky pro trvalé bydlení, kde je poskytována sociální služba. Jedná se o personálně a provozně uzavřenou skupinu. Pozn.: domácnost (bytová jednotka, dům) může být jak ve vlastnictví poskytovatele (zřizovatele), tak v nájmu, podnájmu nebo vlastnictví uživatele služby. V případě nájmu, podnájmu či vlastnictví uživatelem není dán požadavek na splnění technických kritérií vztahujících se ke stavbě a vybavení.</w:t>
      </w:r>
    </w:p>
    <w:p w14:paraId="75B48E8B" w14:textId="77777777" w:rsidR="00B556C2" w:rsidRDefault="00B556C2" w:rsidP="005A495A">
      <w:pPr>
        <w:pStyle w:val="Zkladntext"/>
        <w:jc w:val="both"/>
        <w:rPr>
          <w:rFonts w:ascii="Arial" w:hAnsi="Arial" w:cs="Arial"/>
          <w:i w:val="0"/>
          <w:sz w:val="24"/>
          <w:szCs w:val="24"/>
          <w:u w:val="none"/>
        </w:rPr>
      </w:pPr>
    </w:p>
    <w:p w14:paraId="75B48E8C" w14:textId="269DFD6D" w:rsidR="00B556C2" w:rsidRDefault="00B556C2" w:rsidP="00B556C2">
      <w:pPr>
        <w:pStyle w:val="Zkladntextodsazen"/>
        <w:overflowPunct w:val="0"/>
        <w:autoSpaceDE w:val="0"/>
        <w:rPr>
          <w:rFonts w:ascii="Arial" w:hAnsi="Arial" w:cs="Arial"/>
          <w:b w:val="0"/>
          <w:caps w:val="0"/>
          <w:szCs w:val="24"/>
        </w:rPr>
      </w:pPr>
      <w:r w:rsidRPr="00B556C2">
        <w:rPr>
          <w:rFonts w:ascii="Arial" w:hAnsi="Arial" w:cs="Arial"/>
          <w:caps w:val="0"/>
          <w:szCs w:val="24"/>
        </w:rPr>
        <w:t>Humanizace sociální služeb</w:t>
      </w:r>
      <w:r>
        <w:rPr>
          <w:rFonts w:ascii="Arial" w:hAnsi="Arial" w:cs="Arial"/>
          <w:b w:val="0"/>
          <w:caps w:val="0"/>
          <w:szCs w:val="24"/>
        </w:rPr>
        <w:t xml:space="preserve"> - takové zlepšování podmínek pro poskytování sociální služby pobytové formy, které směřuje ke zlepšení prostředí i péče dané sociální služby. Cílem humanizace je postupné zajištění péče v přirozeném prostředí.</w:t>
      </w:r>
      <w:r w:rsidR="00B81BCA">
        <w:rPr>
          <w:rFonts w:ascii="Arial" w:hAnsi="Arial" w:cs="Arial"/>
          <w:b w:val="0"/>
          <w:caps w:val="0"/>
          <w:szCs w:val="24"/>
        </w:rPr>
        <w:t xml:space="preserve"> </w:t>
      </w:r>
      <w:r w:rsidR="00C01AF9">
        <w:rPr>
          <w:rFonts w:ascii="Arial" w:hAnsi="Arial" w:cs="Arial"/>
          <w:b w:val="0"/>
          <w:caps w:val="0"/>
          <w:szCs w:val="24"/>
        </w:rPr>
        <w:t>Jedná se o první stupeň transformace</w:t>
      </w:r>
      <w:r>
        <w:rPr>
          <w:rFonts w:ascii="Arial" w:hAnsi="Arial" w:cs="Arial"/>
          <w:b w:val="0"/>
          <w:caps w:val="0"/>
          <w:szCs w:val="24"/>
        </w:rPr>
        <w:t>.</w:t>
      </w:r>
    </w:p>
    <w:p w14:paraId="75B48E8D" w14:textId="77777777" w:rsidR="00B556C2" w:rsidRPr="00A80700" w:rsidRDefault="00B556C2" w:rsidP="005A495A">
      <w:pPr>
        <w:pStyle w:val="Zkladntext"/>
        <w:jc w:val="both"/>
        <w:rPr>
          <w:rFonts w:ascii="Arial" w:hAnsi="Arial" w:cs="Arial"/>
          <w:i w:val="0"/>
          <w:sz w:val="24"/>
          <w:szCs w:val="24"/>
          <w:u w:val="none"/>
        </w:rPr>
      </w:pPr>
    </w:p>
    <w:p w14:paraId="75B48E8E" w14:textId="77777777" w:rsidR="005A495A" w:rsidRPr="00A80700" w:rsidRDefault="005A495A" w:rsidP="005A495A">
      <w:pPr>
        <w:pStyle w:val="Zkladntextodsazen"/>
        <w:overflowPunct w:val="0"/>
        <w:autoSpaceDE w:val="0"/>
        <w:rPr>
          <w:rFonts w:ascii="Arial" w:hAnsi="Arial" w:cs="Arial"/>
          <w:b w:val="0"/>
          <w:caps w:val="0"/>
          <w:szCs w:val="24"/>
        </w:rPr>
      </w:pPr>
      <w:r w:rsidRPr="00F367DE">
        <w:rPr>
          <w:rFonts w:ascii="Arial" w:hAnsi="Arial" w:cs="Arial"/>
          <w:caps w:val="0"/>
          <w:szCs w:val="24"/>
        </w:rPr>
        <w:t xml:space="preserve">Institucionalizace </w:t>
      </w:r>
      <w:r w:rsidRPr="00F367DE">
        <w:rPr>
          <w:rFonts w:ascii="Arial" w:hAnsi="Arial" w:cs="Arial"/>
          <w:b w:val="0"/>
          <w:caps w:val="0"/>
          <w:szCs w:val="24"/>
        </w:rPr>
        <w:t xml:space="preserve">- stav či </w:t>
      </w:r>
      <w:r w:rsidR="00F367DE">
        <w:rPr>
          <w:rFonts w:ascii="Arial" w:hAnsi="Arial" w:cs="Arial"/>
          <w:b w:val="0"/>
          <w:caps w:val="0"/>
          <w:szCs w:val="24"/>
        </w:rPr>
        <w:t>„</w:t>
      </w:r>
      <w:r w:rsidRPr="00F367DE">
        <w:rPr>
          <w:rFonts w:ascii="Arial" w:hAnsi="Arial" w:cs="Arial"/>
          <w:b w:val="0"/>
          <w:caps w:val="0"/>
          <w:szCs w:val="24"/>
        </w:rPr>
        <w:t>proces,</w:t>
      </w:r>
      <w:r w:rsidR="00B50679" w:rsidRPr="00F367DE">
        <w:rPr>
          <w:rFonts w:ascii="Arial" w:hAnsi="Arial" w:cs="Arial"/>
          <w:b w:val="0"/>
          <w:caps w:val="0"/>
          <w:szCs w:val="24"/>
        </w:rPr>
        <w:t xml:space="preserve"> v němž se souhrn ústavních pravidel a oče</w:t>
      </w:r>
      <w:r w:rsidR="00F367DE" w:rsidRPr="00F367DE">
        <w:rPr>
          <w:rFonts w:ascii="Arial" w:hAnsi="Arial" w:cs="Arial"/>
          <w:b w:val="0"/>
          <w:caps w:val="0"/>
          <w:szCs w:val="24"/>
        </w:rPr>
        <w:t>kávaných či akceptovatelných</w:t>
      </w:r>
      <w:r w:rsidR="00F367DE">
        <w:rPr>
          <w:rFonts w:ascii="Arial" w:hAnsi="Arial" w:cs="Arial"/>
          <w:b w:val="0"/>
          <w:caps w:val="0"/>
          <w:szCs w:val="24"/>
        </w:rPr>
        <w:t xml:space="preserve"> vz</w:t>
      </w:r>
      <w:r w:rsidR="00B50679">
        <w:rPr>
          <w:rFonts w:ascii="Arial" w:hAnsi="Arial" w:cs="Arial"/>
          <w:b w:val="0"/>
          <w:caps w:val="0"/>
          <w:szCs w:val="24"/>
        </w:rPr>
        <w:t>o</w:t>
      </w:r>
      <w:r w:rsidR="00F367DE">
        <w:rPr>
          <w:rFonts w:ascii="Arial" w:hAnsi="Arial" w:cs="Arial"/>
          <w:b w:val="0"/>
          <w:caps w:val="0"/>
          <w:szCs w:val="24"/>
        </w:rPr>
        <w:t>r</w:t>
      </w:r>
      <w:r w:rsidR="00B50679">
        <w:rPr>
          <w:rFonts w:ascii="Arial" w:hAnsi="Arial" w:cs="Arial"/>
          <w:b w:val="0"/>
          <w:caps w:val="0"/>
          <w:szCs w:val="24"/>
        </w:rPr>
        <w:t>ců chování stává pro chod služby důležitější než orientace na individuální potřeby jednotlivců, které by měla sociální sužba naplňo</w:t>
      </w:r>
      <w:r w:rsidR="00F367DE">
        <w:rPr>
          <w:rFonts w:ascii="Arial" w:hAnsi="Arial" w:cs="Arial"/>
          <w:b w:val="0"/>
          <w:caps w:val="0"/>
          <w:szCs w:val="24"/>
        </w:rPr>
        <w:t>v</w:t>
      </w:r>
      <w:r w:rsidR="00B50679">
        <w:rPr>
          <w:rFonts w:ascii="Arial" w:hAnsi="Arial" w:cs="Arial"/>
          <w:b w:val="0"/>
          <w:caps w:val="0"/>
          <w:szCs w:val="24"/>
        </w:rPr>
        <w:t xml:space="preserve">at. </w:t>
      </w:r>
      <w:r w:rsidR="00B50679">
        <w:rPr>
          <w:rFonts w:ascii="Arial" w:hAnsi="Arial" w:cs="Arial"/>
          <w:b w:val="0"/>
          <w:caps w:val="0"/>
          <w:szCs w:val="24"/>
        </w:rPr>
        <w:lastRenderedPageBreak/>
        <w:t>Ústavní režim vytváří na klienty přímo či nepřímo tlak, aby se jejich potřeby podřizovaly potřebám ústavního řádu. Klienti pak nemají dostatečnou možnost rozhodovat o svých životech a ovlivňovat rozhodnutí, která se jich týkají.</w:t>
      </w:r>
      <w:r w:rsidR="00F367DE">
        <w:rPr>
          <w:rFonts w:ascii="Arial" w:hAnsi="Arial" w:cs="Arial"/>
          <w:b w:val="0"/>
          <w:caps w:val="0"/>
          <w:szCs w:val="24"/>
        </w:rPr>
        <w:t>“</w:t>
      </w:r>
      <w:r w:rsidR="00F367DE">
        <w:rPr>
          <w:rStyle w:val="Znakapoznpodarou"/>
          <w:rFonts w:ascii="Arial" w:hAnsi="Arial" w:cs="Arial"/>
          <w:b w:val="0"/>
          <w:caps w:val="0"/>
          <w:szCs w:val="24"/>
        </w:rPr>
        <w:footnoteReference w:id="3"/>
      </w:r>
      <w:r w:rsidRPr="00A80700">
        <w:rPr>
          <w:rFonts w:ascii="Arial" w:hAnsi="Arial" w:cs="Arial"/>
          <w:b w:val="0"/>
          <w:caps w:val="0"/>
          <w:szCs w:val="24"/>
        </w:rPr>
        <w:t xml:space="preserve"> </w:t>
      </w:r>
    </w:p>
    <w:p w14:paraId="75B48E8F" w14:textId="77777777" w:rsidR="005A495A" w:rsidRPr="00A80700" w:rsidRDefault="005A495A" w:rsidP="005A495A">
      <w:pPr>
        <w:pStyle w:val="Zkladntext"/>
        <w:jc w:val="both"/>
        <w:rPr>
          <w:rFonts w:ascii="Arial" w:hAnsi="Arial" w:cs="Arial"/>
          <w:i w:val="0"/>
          <w:sz w:val="24"/>
          <w:szCs w:val="24"/>
          <w:u w:val="none"/>
        </w:rPr>
      </w:pPr>
    </w:p>
    <w:p w14:paraId="75B48E90" w14:textId="77777777" w:rsidR="005A495A" w:rsidRPr="00A80700" w:rsidRDefault="005A495A" w:rsidP="005A495A">
      <w:pPr>
        <w:pStyle w:val="Zkladntextodsazen"/>
        <w:overflowPunct w:val="0"/>
        <w:autoSpaceDE w:val="0"/>
        <w:rPr>
          <w:rFonts w:ascii="Arial" w:hAnsi="Arial" w:cs="Arial"/>
          <w:b w:val="0"/>
          <w:bCs/>
          <w:caps w:val="0"/>
          <w:szCs w:val="24"/>
        </w:rPr>
      </w:pPr>
      <w:r w:rsidRPr="00A80700">
        <w:rPr>
          <w:rFonts w:ascii="Arial" w:hAnsi="Arial" w:cs="Arial"/>
          <w:caps w:val="0"/>
          <w:szCs w:val="24"/>
        </w:rPr>
        <w:t xml:space="preserve">Kapacita </w:t>
      </w:r>
      <w:r w:rsidRPr="00A80700">
        <w:rPr>
          <w:rFonts w:ascii="Arial" w:hAnsi="Arial" w:cs="Arial"/>
          <w:b w:val="0"/>
          <w:bCs/>
          <w:caps w:val="0"/>
          <w:szCs w:val="24"/>
        </w:rPr>
        <w:t xml:space="preserve">– </w:t>
      </w:r>
      <w:r w:rsidR="00531328">
        <w:rPr>
          <w:rFonts w:ascii="Arial" w:hAnsi="Arial" w:cs="Arial"/>
          <w:b w:val="0"/>
          <w:bCs/>
          <w:caps w:val="0"/>
          <w:szCs w:val="24"/>
        </w:rPr>
        <w:t xml:space="preserve">maximální </w:t>
      </w:r>
      <w:r w:rsidRPr="00A80700">
        <w:rPr>
          <w:rFonts w:ascii="Arial" w:hAnsi="Arial" w:cs="Arial"/>
          <w:b w:val="0"/>
          <w:bCs/>
          <w:caps w:val="0"/>
          <w:szCs w:val="24"/>
        </w:rPr>
        <w:t xml:space="preserve">počet uživatelů sociální služby, kteří ji </w:t>
      </w:r>
      <w:r w:rsidR="00531328">
        <w:rPr>
          <w:rFonts w:ascii="Arial" w:hAnsi="Arial" w:cs="Arial"/>
          <w:b w:val="0"/>
          <w:bCs/>
          <w:caps w:val="0"/>
          <w:szCs w:val="24"/>
        </w:rPr>
        <w:t xml:space="preserve">mohou </w:t>
      </w:r>
      <w:r w:rsidRPr="00A80700">
        <w:rPr>
          <w:rFonts w:ascii="Arial" w:hAnsi="Arial" w:cs="Arial"/>
          <w:b w:val="0"/>
          <w:bCs/>
          <w:caps w:val="0"/>
          <w:szCs w:val="24"/>
        </w:rPr>
        <w:t>využíva</w:t>
      </w:r>
      <w:r w:rsidR="00531328">
        <w:rPr>
          <w:rFonts w:ascii="Arial" w:hAnsi="Arial" w:cs="Arial"/>
          <w:b w:val="0"/>
          <w:bCs/>
          <w:caps w:val="0"/>
          <w:szCs w:val="24"/>
        </w:rPr>
        <w:t>t</w:t>
      </w:r>
      <w:r w:rsidRPr="00A80700">
        <w:rPr>
          <w:rFonts w:ascii="Arial" w:hAnsi="Arial" w:cs="Arial"/>
          <w:b w:val="0"/>
          <w:bCs/>
          <w:caps w:val="0"/>
          <w:szCs w:val="24"/>
        </w:rPr>
        <w:t xml:space="preserve"> v jednom okamžiku. V tomto materiálu je uvedena buď v maximální výši či jako interval.</w:t>
      </w:r>
    </w:p>
    <w:p w14:paraId="75B48E91" w14:textId="77777777" w:rsidR="005A495A" w:rsidRPr="00A80700" w:rsidRDefault="005A495A" w:rsidP="005A495A">
      <w:pPr>
        <w:pStyle w:val="Zkladntextodsazen"/>
        <w:overflowPunct w:val="0"/>
        <w:autoSpaceDE w:val="0"/>
        <w:rPr>
          <w:rFonts w:ascii="Arial" w:hAnsi="Arial" w:cs="Arial"/>
          <w:b w:val="0"/>
          <w:bCs/>
          <w:caps w:val="0"/>
          <w:szCs w:val="24"/>
        </w:rPr>
      </w:pPr>
    </w:p>
    <w:p w14:paraId="75B48E92" w14:textId="77777777" w:rsidR="001F0F29" w:rsidRPr="00A80700" w:rsidRDefault="001F0F29" w:rsidP="001F0F29">
      <w:pPr>
        <w:spacing w:line="276" w:lineRule="auto"/>
        <w:jc w:val="both"/>
        <w:rPr>
          <w:rFonts w:ascii="Arial" w:eastAsia="Calibri" w:hAnsi="Arial" w:cs="Arial"/>
          <w:sz w:val="24"/>
          <w:szCs w:val="24"/>
          <w:lang w:eastAsia="en-US"/>
        </w:rPr>
      </w:pPr>
      <w:bookmarkStart w:id="3" w:name="_Toc422749249"/>
      <w:r w:rsidRPr="000B2F5B">
        <w:rPr>
          <w:rFonts w:ascii="Arial" w:hAnsi="Arial" w:cs="Arial"/>
          <w:b/>
          <w:bCs/>
          <w:sz w:val="24"/>
          <w:szCs w:val="24"/>
        </w:rPr>
        <w:t xml:space="preserve">Sociální služba </w:t>
      </w:r>
      <w:r w:rsidR="00E37AF4" w:rsidRPr="000B2F5B">
        <w:rPr>
          <w:rFonts w:ascii="Arial" w:hAnsi="Arial" w:cs="Arial"/>
          <w:b/>
          <w:bCs/>
          <w:sz w:val="24"/>
          <w:szCs w:val="24"/>
        </w:rPr>
        <w:t xml:space="preserve">komunitního </w:t>
      </w:r>
      <w:r w:rsidRPr="000B2F5B">
        <w:rPr>
          <w:rFonts w:ascii="Arial" w:hAnsi="Arial" w:cs="Arial"/>
          <w:b/>
          <w:bCs/>
          <w:sz w:val="24"/>
          <w:szCs w:val="24"/>
        </w:rPr>
        <w:t>charakteru</w:t>
      </w:r>
      <w:bookmarkEnd w:id="3"/>
      <w:r w:rsidRPr="000B2F5B">
        <w:rPr>
          <w:rFonts w:ascii="Arial" w:hAnsi="Arial" w:cs="Arial"/>
          <w:sz w:val="24"/>
          <w:szCs w:val="24"/>
        </w:rPr>
        <w:t xml:space="preserve"> - </w:t>
      </w:r>
      <w:r w:rsidRPr="00A80700">
        <w:rPr>
          <w:rFonts w:ascii="Arial" w:eastAsia="Calibri" w:hAnsi="Arial" w:cs="Arial"/>
          <w:sz w:val="24"/>
          <w:szCs w:val="24"/>
          <w:lang w:eastAsia="en-US"/>
        </w:rPr>
        <w:t xml:space="preserve">taková sociální služba, která je zaměřená na řešení nepříznivé sociální situace v přirozeném prostředí člověka. Může být poskytována ambulantní, terénní i pobytovou formou, přičemž každá tato forma je v obci umístěna stejně jako jiné prostory stejného účelu a není soustředěna s ostatními službami stejného charakteru v jednom místě a u ambulantní a pobytové služby je omezena maximálním počtem uživatelů v jednom místě. </w:t>
      </w:r>
      <w:r w:rsidR="00715EFC">
        <w:rPr>
          <w:rFonts w:ascii="Arial" w:eastAsia="Calibri" w:hAnsi="Arial" w:cs="Arial"/>
          <w:sz w:val="24"/>
          <w:szCs w:val="24"/>
          <w:lang w:eastAsia="en-US"/>
        </w:rPr>
        <w:t>S</w:t>
      </w:r>
      <w:r w:rsidRPr="00A80700">
        <w:rPr>
          <w:rFonts w:ascii="Arial" w:eastAsia="Calibri" w:hAnsi="Arial" w:cs="Arial"/>
          <w:sz w:val="24"/>
          <w:szCs w:val="24"/>
          <w:lang w:eastAsia="en-US"/>
        </w:rPr>
        <w:t>ociální služba</w:t>
      </w:r>
      <w:r w:rsidR="00715EFC">
        <w:rPr>
          <w:rFonts w:ascii="Arial" w:eastAsia="Calibri" w:hAnsi="Arial" w:cs="Arial"/>
          <w:sz w:val="24"/>
          <w:szCs w:val="24"/>
          <w:lang w:eastAsia="en-US"/>
        </w:rPr>
        <w:t xml:space="preserve"> </w:t>
      </w:r>
      <w:r w:rsidR="00E37AF4">
        <w:rPr>
          <w:rFonts w:ascii="Arial" w:eastAsia="Calibri" w:hAnsi="Arial" w:cs="Arial"/>
          <w:sz w:val="24"/>
          <w:szCs w:val="24"/>
          <w:lang w:eastAsia="en-US"/>
        </w:rPr>
        <w:t>komunitního charakteru</w:t>
      </w:r>
      <w:r w:rsidRPr="00A80700">
        <w:rPr>
          <w:rFonts w:ascii="Arial" w:eastAsia="Calibri" w:hAnsi="Arial" w:cs="Arial"/>
          <w:sz w:val="24"/>
          <w:szCs w:val="24"/>
          <w:lang w:eastAsia="en-US"/>
        </w:rPr>
        <w:t xml:space="preserve"> nevylučuje místně ani způsobem jejího poskytování člověka ze společnosti. Podporuje jej ve využívání běžných zdrojů v okolí a podporuje člověka ve využití všech jeho schopností, které dále rozvíjí</w:t>
      </w:r>
      <w:r w:rsidR="00715EFC">
        <w:rPr>
          <w:rFonts w:ascii="Arial" w:eastAsia="Calibri" w:hAnsi="Arial" w:cs="Arial"/>
          <w:sz w:val="24"/>
          <w:szCs w:val="24"/>
          <w:lang w:eastAsia="en-US"/>
        </w:rPr>
        <w:t>, a podporuje jej v navazování a udržování běžných společenských vztahů a rolí.</w:t>
      </w:r>
    </w:p>
    <w:p w14:paraId="75B48E93" w14:textId="77777777" w:rsidR="001F0F29" w:rsidRPr="00A80700" w:rsidRDefault="001F0F29" w:rsidP="005A495A">
      <w:pPr>
        <w:pStyle w:val="Zkladntextodsazen"/>
        <w:overflowPunct w:val="0"/>
        <w:autoSpaceDE w:val="0"/>
        <w:rPr>
          <w:rFonts w:ascii="Arial" w:hAnsi="Arial" w:cs="Arial"/>
          <w:b w:val="0"/>
          <w:bCs/>
          <w:caps w:val="0"/>
          <w:szCs w:val="24"/>
        </w:rPr>
      </w:pPr>
    </w:p>
    <w:p w14:paraId="75B48E94" w14:textId="77777777" w:rsidR="00F367DE" w:rsidRPr="00DF4439" w:rsidRDefault="00242C9D" w:rsidP="00242C9D">
      <w:pPr>
        <w:pStyle w:val="Zkladntextodsazen"/>
        <w:overflowPunct w:val="0"/>
        <w:autoSpaceDE w:val="0"/>
        <w:rPr>
          <w:rFonts w:ascii="Arial" w:hAnsi="Arial" w:cs="Arial"/>
          <w:b w:val="0"/>
          <w:bCs/>
          <w:caps w:val="0"/>
          <w:szCs w:val="24"/>
        </w:rPr>
      </w:pPr>
      <w:r w:rsidRPr="00242C9D">
        <w:rPr>
          <w:rFonts w:ascii="Arial" w:hAnsi="Arial" w:cs="Arial"/>
          <w:szCs w:val="24"/>
        </w:rPr>
        <w:t>M</w:t>
      </w:r>
      <w:r w:rsidR="005A495A" w:rsidRPr="00242C9D">
        <w:rPr>
          <w:rFonts w:ascii="Arial" w:hAnsi="Arial" w:cs="Arial"/>
          <w:caps w:val="0"/>
          <w:szCs w:val="24"/>
        </w:rPr>
        <w:t>ír</w:t>
      </w:r>
      <w:r w:rsidR="00F627A2" w:rsidRPr="00242C9D">
        <w:rPr>
          <w:rFonts w:ascii="Arial" w:hAnsi="Arial" w:cs="Arial"/>
          <w:caps w:val="0"/>
          <w:szCs w:val="24"/>
        </w:rPr>
        <w:t>a</w:t>
      </w:r>
      <w:r w:rsidR="005A495A" w:rsidRPr="00242C9D">
        <w:rPr>
          <w:rFonts w:ascii="Arial" w:hAnsi="Arial" w:cs="Arial"/>
          <w:caps w:val="0"/>
          <w:szCs w:val="24"/>
        </w:rPr>
        <w:t xml:space="preserve"> podpory </w:t>
      </w:r>
      <w:r w:rsidR="005A495A" w:rsidRPr="00242C9D">
        <w:rPr>
          <w:rFonts w:ascii="Arial" w:hAnsi="Arial" w:cs="Arial"/>
          <w:b w:val="0"/>
          <w:caps w:val="0"/>
          <w:szCs w:val="24"/>
        </w:rPr>
        <w:t>–</w:t>
      </w:r>
      <w:r w:rsidR="00F367DE" w:rsidRPr="00242C9D">
        <w:rPr>
          <w:rFonts w:ascii="Arial" w:hAnsi="Arial" w:cs="Arial"/>
          <w:b w:val="0"/>
          <w:bCs/>
          <w:caps w:val="0"/>
          <w:szCs w:val="24"/>
        </w:rPr>
        <w:t xml:space="preserve"> </w:t>
      </w:r>
      <w:r w:rsidR="00F367DE" w:rsidRPr="00DF4439">
        <w:rPr>
          <w:rFonts w:ascii="Arial" w:hAnsi="Arial" w:cs="Arial"/>
          <w:b w:val="0"/>
          <w:bCs/>
          <w:caps w:val="0"/>
          <w:szCs w:val="24"/>
        </w:rPr>
        <w:t>škála, která je vyhodnoc</w:t>
      </w:r>
      <w:r>
        <w:rPr>
          <w:rFonts w:ascii="Arial" w:hAnsi="Arial" w:cs="Arial"/>
          <w:b w:val="0"/>
          <w:bCs/>
          <w:caps w:val="0"/>
          <w:szCs w:val="24"/>
        </w:rPr>
        <w:t>ová</w:t>
      </w:r>
      <w:r w:rsidR="00F367DE" w:rsidRPr="00DF4439">
        <w:rPr>
          <w:rFonts w:ascii="Arial" w:hAnsi="Arial" w:cs="Arial"/>
          <w:b w:val="0"/>
          <w:bCs/>
          <w:caps w:val="0"/>
          <w:szCs w:val="24"/>
        </w:rPr>
        <w:t>na u dospělých lidí s postižením na základě doporučeného postupu MPSV č. 1/2010 Posuzování míry nezbytné podpory uživatelů</w:t>
      </w:r>
      <w:r w:rsidR="00F367DE" w:rsidRPr="00242C9D">
        <w:rPr>
          <w:rFonts w:ascii="Arial" w:hAnsi="Arial" w:cs="Arial"/>
          <w:b w:val="0"/>
          <w:bCs/>
          <w:caps w:val="0"/>
          <w:szCs w:val="24"/>
        </w:rPr>
        <w:t xml:space="preserve">. </w:t>
      </w:r>
      <w:r>
        <w:rPr>
          <w:rFonts w:ascii="Arial" w:hAnsi="Arial" w:cs="Arial"/>
          <w:b w:val="0"/>
          <w:bCs/>
          <w:caps w:val="0"/>
          <w:szCs w:val="24"/>
        </w:rPr>
        <w:t xml:space="preserve">Hodnotí se nezbytná pomoc, podpora či dohled z důvodu dlouhodobě nepříznivého zdravotního stavu ve všech částech dne. </w:t>
      </w:r>
      <w:r w:rsidR="00F367DE" w:rsidRPr="00242C9D">
        <w:rPr>
          <w:rFonts w:ascii="Arial" w:hAnsi="Arial" w:cs="Arial"/>
          <w:b w:val="0"/>
          <w:bCs/>
          <w:caps w:val="0"/>
          <w:szCs w:val="24"/>
        </w:rPr>
        <w:t xml:space="preserve">Posouzení nezbytné míry podpory je klíčovým podkladem pro zhodnocení kroků v rámci strategie deinstitucionalizace služby a tvorby transformačního plánu organizace. </w:t>
      </w:r>
      <w:r w:rsidRPr="00242C9D">
        <w:rPr>
          <w:rFonts w:ascii="Arial" w:hAnsi="Arial" w:cs="Arial"/>
          <w:b w:val="0"/>
          <w:bCs/>
          <w:caps w:val="0"/>
          <w:szCs w:val="24"/>
        </w:rPr>
        <w:t>Nezbytná míra podpory se dělí na nízkou (1-7 hodin), střední (8-16 hodin) a vysokou (17-24 hodin).</w:t>
      </w:r>
      <w:r w:rsidR="00F367DE" w:rsidRPr="00DF4439">
        <w:rPr>
          <w:rFonts w:ascii="Arial" w:hAnsi="Arial" w:cs="Arial"/>
          <w:b w:val="0"/>
          <w:bCs/>
          <w:caps w:val="0"/>
          <w:szCs w:val="24"/>
        </w:rPr>
        <w:t xml:space="preserve"> </w:t>
      </w:r>
    </w:p>
    <w:p w14:paraId="75B48E95" w14:textId="77777777" w:rsidR="005A495A" w:rsidRPr="00DF4439" w:rsidRDefault="005A495A" w:rsidP="00DF4439">
      <w:pPr>
        <w:pStyle w:val="Zkladntextodsazen"/>
        <w:overflowPunct w:val="0"/>
        <w:autoSpaceDE w:val="0"/>
        <w:rPr>
          <w:rFonts w:ascii="Arial" w:hAnsi="Arial" w:cs="Arial"/>
          <w:bCs/>
          <w:szCs w:val="24"/>
        </w:rPr>
      </w:pPr>
    </w:p>
    <w:p w14:paraId="75B48E96" w14:textId="77777777" w:rsidR="00F66900" w:rsidRPr="00DF4439" w:rsidRDefault="00F66900" w:rsidP="00AC1613">
      <w:pPr>
        <w:pStyle w:val="Zkladntextodsazen"/>
        <w:overflowPunct w:val="0"/>
        <w:autoSpaceDE w:val="0"/>
        <w:rPr>
          <w:rFonts w:ascii="Arial" w:hAnsi="Arial" w:cs="Arial"/>
          <w:b w:val="0"/>
          <w:caps w:val="0"/>
          <w:szCs w:val="24"/>
        </w:rPr>
      </w:pPr>
      <w:r>
        <w:rPr>
          <w:rFonts w:ascii="Arial" w:hAnsi="Arial" w:cs="Arial"/>
          <w:caps w:val="0"/>
          <w:szCs w:val="24"/>
        </w:rPr>
        <w:t xml:space="preserve">Přirozené prostředí člověka </w:t>
      </w:r>
      <w:r w:rsidRPr="00DF4439">
        <w:rPr>
          <w:rFonts w:ascii="Arial" w:hAnsi="Arial" w:cs="Arial"/>
          <w:b w:val="0"/>
          <w:caps w:val="0"/>
          <w:szCs w:val="24"/>
        </w:rPr>
        <w:t xml:space="preserve">– </w:t>
      </w:r>
      <w:r w:rsidR="00242C9D">
        <w:rPr>
          <w:rFonts w:ascii="Arial" w:hAnsi="Arial" w:cs="Arial"/>
          <w:b w:val="0"/>
          <w:caps w:val="0"/>
          <w:szCs w:val="24"/>
        </w:rPr>
        <w:t>běžné</w:t>
      </w:r>
      <w:r w:rsidR="00242C9D" w:rsidRPr="00DF4439">
        <w:rPr>
          <w:rFonts w:ascii="Arial" w:hAnsi="Arial" w:cs="Arial"/>
          <w:b w:val="0"/>
          <w:caps w:val="0"/>
          <w:szCs w:val="24"/>
        </w:rPr>
        <w:t xml:space="preserve"> sociální prostředí. </w:t>
      </w:r>
      <w:r w:rsidR="00242C9D">
        <w:rPr>
          <w:rFonts w:ascii="Arial" w:hAnsi="Arial" w:cs="Arial"/>
          <w:b w:val="0"/>
          <w:caps w:val="0"/>
          <w:szCs w:val="24"/>
        </w:rPr>
        <w:t>„</w:t>
      </w:r>
      <w:r w:rsidR="00242C9D" w:rsidRPr="00DF4439">
        <w:rPr>
          <w:rFonts w:ascii="Arial" w:hAnsi="Arial" w:cs="Arial"/>
          <w:b w:val="0"/>
          <w:caps w:val="0"/>
          <w:szCs w:val="24"/>
        </w:rPr>
        <w:t>Jde o rodinu a sociální vazby k osobám blízkým, domácnost člověka a jeho sociální vazby k dalším osobám, s nimiž sdílí domácnost; dále jde o místa, kde lidé pracují, vzdělávají se a realizují běžné sociální aktivity. (Viz § 3, odst. d) zákona č. 108/2006 Sb., o sociálních službách, ve znění pozdějších předpisů.)</w:t>
      </w:r>
      <w:r w:rsidR="00242C9D">
        <w:rPr>
          <w:rFonts w:ascii="Arial" w:hAnsi="Arial" w:cs="Arial"/>
          <w:b w:val="0"/>
          <w:caps w:val="0"/>
          <w:szCs w:val="24"/>
        </w:rPr>
        <w:t>“</w:t>
      </w:r>
      <w:r w:rsidR="00242C9D">
        <w:rPr>
          <w:rStyle w:val="Znakapoznpodarou"/>
          <w:rFonts w:ascii="Arial" w:hAnsi="Arial" w:cs="Arial"/>
          <w:b w:val="0"/>
          <w:caps w:val="0"/>
          <w:szCs w:val="24"/>
        </w:rPr>
        <w:footnoteReference w:id="4"/>
      </w:r>
    </w:p>
    <w:p w14:paraId="75B48E97" w14:textId="77777777" w:rsidR="00F66900" w:rsidRDefault="00F66900" w:rsidP="00AC1613">
      <w:pPr>
        <w:pStyle w:val="Zkladntextodsazen"/>
        <w:overflowPunct w:val="0"/>
        <w:autoSpaceDE w:val="0"/>
        <w:rPr>
          <w:rFonts w:ascii="Arial" w:hAnsi="Arial" w:cs="Arial"/>
          <w:caps w:val="0"/>
          <w:szCs w:val="24"/>
        </w:rPr>
      </w:pPr>
    </w:p>
    <w:p w14:paraId="75B48E98" w14:textId="14C5F55C" w:rsidR="00AC1613" w:rsidRPr="00A80700" w:rsidRDefault="00AC1613" w:rsidP="00AC1613">
      <w:pPr>
        <w:pStyle w:val="Zkladntextodsazen"/>
        <w:overflowPunct w:val="0"/>
        <w:autoSpaceDE w:val="0"/>
        <w:rPr>
          <w:rFonts w:ascii="Arial" w:hAnsi="Arial" w:cs="Arial"/>
          <w:b w:val="0"/>
          <w:caps w:val="0"/>
          <w:szCs w:val="24"/>
        </w:rPr>
      </w:pPr>
      <w:r w:rsidRPr="00DF4439">
        <w:rPr>
          <w:rFonts w:ascii="Arial" w:hAnsi="Arial" w:cs="Arial"/>
          <w:caps w:val="0"/>
          <w:szCs w:val="24"/>
        </w:rPr>
        <w:t xml:space="preserve">Transformační plán </w:t>
      </w:r>
      <w:r w:rsidR="00F627A2">
        <w:rPr>
          <w:rFonts w:ascii="Arial" w:hAnsi="Arial" w:cs="Arial"/>
          <w:b w:val="0"/>
          <w:caps w:val="0"/>
          <w:szCs w:val="24"/>
        </w:rPr>
        <w:t xml:space="preserve">– je souhrnem informací o současném stavu v zařízení a o vizi a plánech změny vedoucí k transformaci zařízení. Vedle transformačního plánu se vytvářejí další dokumenty, které blíže specifikují jednotlivé kroky k naplnění transformačního plánu. </w:t>
      </w:r>
      <w:r w:rsidR="008A02F9">
        <w:rPr>
          <w:rFonts w:ascii="Arial" w:hAnsi="Arial" w:cs="Arial"/>
          <w:b w:val="0"/>
          <w:caps w:val="0"/>
          <w:szCs w:val="24"/>
        </w:rPr>
        <w:t xml:space="preserve">Rozhodující je obsah, nikoliv název dokumentu (může </w:t>
      </w:r>
      <w:r w:rsidR="00287460">
        <w:rPr>
          <w:rFonts w:ascii="Arial" w:hAnsi="Arial" w:cs="Arial"/>
          <w:b w:val="0"/>
          <w:caps w:val="0"/>
          <w:szCs w:val="24"/>
        </w:rPr>
        <w:t xml:space="preserve">být </w:t>
      </w:r>
      <w:r w:rsidR="008A02F9">
        <w:rPr>
          <w:rFonts w:ascii="Arial" w:hAnsi="Arial" w:cs="Arial"/>
          <w:b w:val="0"/>
          <w:caps w:val="0"/>
          <w:szCs w:val="24"/>
        </w:rPr>
        <w:t>i rozvojový).</w:t>
      </w:r>
    </w:p>
    <w:p w14:paraId="75B48E99" w14:textId="77777777" w:rsidR="00AC1613" w:rsidRDefault="00AC1613" w:rsidP="005A495A">
      <w:pPr>
        <w:pStyle w:val="Zkladntextodsazen"/>
        <w:overflowPunct w:val="0"/>
        <w:autoSpaceDE w:val="0"/>
        <w:rPr>
          <w:rFonts w:ascii="Arial" w:hAnsi="Arial" w:cs="Arial"/>
          <w:caps w:val="0"/>
          <w:szCs w:val="24"/>
          <w:highlight w:val="magenta"/>
        </w:rPr>
      </w:pPr>
    </w:p>
    <w:p w14:paraId="75B48E9A" w14:textId="77777777" w:rsidR="005A495A" w:rsidRPr="00A80700" w:rsidRDefault="005A495A" w:rsidP="005A495A">
      <w:pPr>
        <w:pStyle w:val="Zkladntextodsazen"/>
        <w:overflowPunct w:val="0"/>
        <w:autoSpaceDE w:val="0"/>
        <w:rPr>
          <w:rFonts w:ascii="Arial" w:hAnsi="Arial" w:cs="Arial"/>
          <w:caps w:val="0"/>
          <w:szCs w:val="24"/>
        </w:rPr>
      </w:pPr>
      <w:r w:rsidRPr="00171AD3">
        <w:rPr>
          <w:rFonts w:ascii="Arial" w:hAnsi="Arial" w:cs="Arial"/>
          <w:caps w:val="0"/>
          <w:szCs w:val="24"/>
        </w:rPr>
        <w:t>Transformace sociálních služeb</w:t>
      </w:r>
      <w:r w:rsidRPr="00A80700">
        <w:rPr>
          <w:rFonts w:ascii="Arial" w:hAnsi="Arial" w:cs="Arial"/>
          <w:caps w:val="0"/>
          <w:szCs w:val="24"/>
        </w:rPr>
        <w:t xml:space="preserve"> – </w:t>
      </w:r>
      <w:r w:rsidRPr="00A80700">
        <w:rPr>
          <w:rFonts w:ascii="Arial" w:hAnsi="Arial" w:cs="Arial"/>
          <w:b w:val="0"/>
          <w:caps w:val="0"/>
          <w:szCs w:val="24"/>
        </w:rPr>
        <w:t>je souhrn procesů změny řízení, financování, vzdělávání, místa a formy poskytování služeb tak, aby výsledným stavem byla péče v běžných životních podmínkách</w:t>
      </w:r>
      <w:r w:rsidR="00E37AF4">
        <w:rPr>
          <w:rFonts w:ascii="Arial" w:hAnsi="Arial" w:cs="Arial"/>
          <w:b w:val="0"/>
          <w:caps w:val="0"/>
          <w:szCs w:val="24"/>
        </w:rPr>
        <w:t xml:space="preserve"> a snižování ústavních kapacit</w:t>
      </w:r>
      <w:r w:rsidRPr="00A80700">
        <w:rPr>
          <w:rFonts w:ascii="Arial" w:hAnsi="Arial" w:cs="Arial"/>
          <w:b w:val="0"/>
          <w:caps w:val="0"/>
          <w:szCs w:val="24"/>
        </w:rPr>
        <w:t>.</w:t>
      </w:r>
    </w:p>
    <w:p w14:paraId="75B48E9B" w14:textId="77777777" w:rsidR="005A495A" w:rsidRPr="00A80700" w:rsidRDefault="005A495A" w:rsidP="005A495A">
      <w:pPr>
        <w:pStyle w:val="Zkladntextodsazen"/>
        <w:overflowPunct w:val="0"/>
        <w:autoSpaceDE w:val="0"/>
        <w:rPr>
          <w:rFonts w:ascii="Arial" w:hAnsi="Arial" w:cs="Arial"/>
          <w:b w:val="0"/>
          <w:caps w:val="0"/>
          <w:szCs w:val="24"/>
        </w:rPr>
      </w:pPr>
    </w:p>
    <w:p w14:paraId="75B48E9C" w14:textId="0BD82B3B" w:rsidR="00AC1613" w:rsidRPr="00DF4439" w:rsidRDefault="00E37AF4" w:rsidP="00D8039E">
      <w:pPr>
        <w:pStyle w:val="Zkladntextodsazen"/>
        <w:overflowPunct w:val="0"/>
        <w:autoSpaceDE w:val="0"/>
        <w:rPr>
          <w:rFonts w:ascii="Arial" w:hAnsi="Arial" w:cs="Arial"/>
          <w:b w:val="0"/>
          <w:caps w:val="0"/>
          <w:szCs w:val="24"/>
        </w:rPr>
      </w:pPr>
      <w:r w:rsidRPr="00DF4439">
        <w:rPr>
          <w:rFonts w:ascii="Arial" w:hAnsi="Arial" w:cs="Arial"/>
          <w:caps w:val="0"/>
          <w:szCs w:val="24"/>
        </w:rPr>
        <w:t>Ú</w:t>
      </w:r>
      <w:r w:rsidR="00D8039E" w:rsidRPr="00DF4439">
        <w:rPr>
          <w:rFonts w:ascii="Arial" w:hAnsi="Arial" w:cs="Arial"/>
          <w:caps w:val="0"/>
          <w:szCs w:val="24"/>
        </w:rPr>
        <w:t>stav/ústavní zařízení</w:t>
      </w:r>
      <w:r w:rsidR="00D8039E" w:rsidRPr="00DF4439">
        <w:rPr>
          <w:rFonts w:ascii="Arial" w:hAnsi="Arial" w:cs="Arial"/>
          <w:b w:val="0"/>
          <w:caps w:val="0"/>
          <w:szCs w:val="24"/>
        </w:rPr>
        <w:t xml:space="preserve"> – instituce poskytující uživatelům nepřetržitou péči spojenou s ubytováním, stravováním a dalšími službami nahrazujícími běžný způsob života. V souvislostech transformace sociálních služeb je tímto pojmem myšlena pobytová sociální služba, v níž jsou lidé izolováni od širšího společenství</w:t>
      </w:r>
      <w:r w:rsidR="00B81BCA">
        <w:rPr>
          <w:rFonts w:ascii="Arial" w:hAnsi="Arial" w:cs="Arial"/>
          <w:b w:val="0"/>
          <w:caps w:val="0"/>
          <w:szCs w:val="24"/>
        </w:rPr>
        <w:t>,</w:t>
      </w:r>
      <w:r w:rsidR="00D8039E" w:rsidRPr="00DF4439">
        <w:rPr>
          <w:rFonts w:ascii="Arial" w:hAnsi="Arial" w:cs="Arial"/>
          <w:b w:val="0"/>
          <w:caps w:val="0"/>
          <w:szCs w:val="24"/>
        </w:rPr>
        <w:t xml:space="preserve"> jsou nuceni ke společnému žití a jsou</w:t>
      </w:r>
      <w:r w:rsidR="00B81BCA">
        <w:rPr>
          <w:rFonts w:ascii="Arial" w:hAnsi="Arial" w:cs="Arial"/>
          <w:b w:val="0"/>
          <w:caps w:val="0"/>
          <w:szCs w:val="24"/>
        </w:rPr>
        <w:t xml:space="preserve"> v ní</w:t>
      </w:r>
      <w:r w:rsidR="00D8039E" w:rsidRPr="00DF4439">
        <w:rPr>
          <w:rFonts w:ascii="Arial" w:hAnsi="Arial" w:cs="Arial"/>
          <w:b w:val="0"/>
          <w:caps w:val="0"/>
          <w:szCs w:val="24"/>
        </w:rPr>
        <w:t xml:space="preserve"> vystaveni negativním účinkům institucionalizace. K těmto negativním účinkům patří bydlení ve speciálně určených budovách „pro postižené“, izolace lidí na základě společného znaku (typu zdravotního postižení, např. mentální postižení), potlačení individuality člověka, dodržování režimu zařízení, jasná hierarchie role klienta a role pracovníka. Princip ústavní péče spočívá v tom, že se člověk podřizuje systému instituce a ne instituce člověku. Jedná se o historicky zažitý a používaný termín s pejorativní konotací cha</w:t>
      </w:r>
      <w:r w:rsidR="00DF4439">
        <w:rPr>
          <w:rFonts w:ascii="Arial" w:hAnsi="Arial" w:cs="Arial"/>
          <w:b w:val="0"/>
          <w:caps w:val="0"/>
          <w:szCs w:val="24"/>
        </w:rPr>
        <w:t>rakterizující instituci.</w:t>
      </w:r>
      <w:r w:rsidR="00DF4439">
        <w:rPr>
          <w:rStyle w:val="Znakapoznpodarou"/>
          <w:rFonts w:ascii="Arial" w:hAnsi="Arial" w:cs="Arial"/>
          <w:b w:val="0"/>
          <w:caps w:val="0"/>
          <w:szCs w:val="24"/>
        </w:rPr>
        <w:footnoteReference w:id="5"/>
      </w:r>
      <w:r w:rsidR="00D8039E" w:rsidRPr="00DF4439">
        <w:rPr>
          <w:rFonts w:ascii="Arial" w:hAnsi="Arial" w:cs="Arial"/>
          <w:b w:val="0"/>
          <w:caps w:val="0"/>
          <w:szCs w:val="24"/>
        </w:rPr>
        <w:t xml:space="preserve"> Ústav sice nedefinuje jeho velikost, ale procesy izolace a procesy institucionalizace, nicméně u větších pobytových služeb je tendence k institucionalizaci vyšší. </w:t>
      </w:r>
      <w:r w:rsidR="00B556C2">
        <w:rPr>
          <w:rFonts w:ascii="Arial" w:hAnsi="Arial" w:cs="Arial"/>
          <w:b w:val="0"/>
          <w:caps w:val="0"/>
          <w:szCs w:val="24"/>
        </w:rPr>
        <w:t>Z</w:t>
      </w:r>
      <w:r w:rsidR="00B81BCA">
        <w:rPr>
          <w:rFonts w:ascii="Arial" w:hAnsi="Arial" w:cs="Arial"/>
          <w:b w:val="0"/>
          <w:caps w:val="0"/>
          <w:szCs w:val="24"/>
        </w:rPr>
        <w:t xml:space="preserve"> pohledu kumulativního naplnění výše uvedených </w:t>
      </w:r>
      <w:r w:rsidR="00B556C2">
        <w:rPr>
          <w:rFonts w:ascii="Arial" w:hAnsi="Arial" w:cs="Arial"/>
          <w:b w:val="0"/>
          <w:caps w:val="0"/>
          <w:szCs w:val="24"/>
        </w:rPr>
        <w:t>kritérií se jedná o pobytovou sociální službu, která je poskytována 19 a více uživatelům na jednom místě, případně u služeb s menší kapacitou v daném místě, jde-li o společné prostory, nerozdělené na jednotlivé domácnosti pro maximálně 6 uživatelů.</w:t>
      </w:r>
    </w:p>
    <w:p w14:paraId="75B48E9D" w14:textId="77777777" w:rsidR="00AC1613" w:rsidRDefault="00AC1613" w:rsidP="005A495A">
      <w:pPr>
        <w:pStyle w:val="Zkladntextodsazen"/>
        <w:overflowPunct w:val="0"/>
        <w:autoSpaceDE w:val="0"/>
        <w:rPr>
          <w:rFonts w:ascii="Arial" w:hAnsi="Arial" w:cs="Arial"/>
          <w:caps w:val="0"/>
          <w:szCs w:val="24"/>
        </w:rPr>
      </w:pPr>
    </w:p>
    <w:p w14:paraId="75B48E9E" w14:textId="77777777" w:rsidR="005A495A" w:rsidRPr="00A80700" w:rsidRDefault="005A495A" w:rsidP="000B2F5B">
      <w:pPr>
        <w:pStyle w:val="Zkladntextodsazen"/>
        <w:overflowPunct w:val="0"/>
        <w:autoSpaceDE w:val="0"/>
        <w:rPr>
          <w:rFonts w:ascii="Arial" w:hAnsi="Arial" w:cs="Arial"/>
          <w:szCs w:val="24"/>
        </w:rPr>
      </w:pPr>
    </w:p>
    <w:p w14:paraId="75B48E9F" w14:textId="77777777" w:rsidR="005A495A" w:rsidRPr="00A80700" w:rsidRDefault="005A495A" w:rsidP="005A495A">
      <w:pPr>
        <w:sectPr w:rsidR="005A495A" w:rsidRPr="00A80700">
          <w:pgSz w:w="11906" w:h="16838"/>
          <w:pgMar w:top="1417" w:right="1417" w:bottom="1417" w:left="1417" w:header="708" w:footer="708" w:gutter="0"/>
          <w:cols w:space="708"/>
          <w:docGrid w:linePitch="360"/>
        </w:sectPr>
      </w:pPr>
    </w:p>
    <w:p w14:paraId="75B48EA0" w14:textId="77777777" w:rsidR="005A495A" w:rsidRPr="00A80700" w:rsidRDefault="001F0F29" w:rsidP="005A495A">
      <w:pPr>
        <w:pStyle w:val="Nadpis1"/>
        <w:keepLines w:val="0"/>
        <w:numPr>
          <w:ilvl w:val="0"/>
          <w:numId w:val="1"/>
        </w:numPr>
        <w:pBdr>
          <w:top w:val="single" w:sz="4" w:space="0" w:color="auto"/>
          <w:left w:val="single" w:sz="4" w:space="4" w:color="auto"/>
          <w:bottom w:val="single" w:sz="4" w:space="1" w:color="auto"/>
          <w:right w:val="single" w:sz="4" w:space="4" w:color="auto"/>
        </w:pBdr>
        <w:spacing w:before="0"/>
        <w:jc w:val="both"/>
        <w:rPr>
          <w:rFonts w:ascii="Arial" w:hAnsi="Arial" w:cs="Arial"/>
          <w:bCs w:val="0"/>
          <w:caps/>
          <w:color w:val="auto"/>
          <w:sz w:val="24"/>
          <w:szCs w:val="24"/>
        </w:rPr>
      </w:pPr>
      <w:bookmarkStart w:id="4" w:name="_Toc466541264"/>
      <w:r w:rsidRPr="00A80700">
        <w:rPr>
          <w:rFonts w:ascii="Arial" w:hAnsi="Arial" w:cs="Arial"/>
          <w:bCs w:val="0"/>
          <w:caps/>
          <w:color w:val="auto"/>
          <w:sz w:val="24"/>
          <w:szCs w:val="24"/>
        </w:rPr>
        <w:lastRenderedPageBreak/>
        <w:t>úvod</w:t>
      </w:r>
      <w:bookmarkEnd w:id="4"/>
    </w:p>
    <w:p w14:paraId="75B48EA1" w14:textId="77777777" w:rsidR="005A495A" w:rsidRPr="00A80700" w:rsidRDefault="005A495A" w:rsidP="005A495A">
      <w:pPr>
        <w:jc w:val="both"/>
        <w:rPr>
          <w:rFonts w:ascii="Arial" w:hAnsi="Arial" w:cs="Arial"/>
          <w:sz w:val="24"/>
          <w:szCs w:val="24"/>
        </w:rPr>
      </w:pPr>
    </w:p>
    <w:p w14:paraId="75B48EA2" w14:textId="77777777" w:rsidR="0076768E" w:rsidRPr="00D76FCE" w:rsidRDefault="0076768E" w:rsidP="0076768E">
      <w:pPr>
        <w:jc w:val="both"/>
        <w:rPr>
          <w:rFonts w:cs="Arial"/>
          <w:sz w:val="24"/>
          <w:szCs w:val="24"/>
        </w:rPr>
      </w:pPr>
      <w:r w:rsidRPr="00D76FCE">
        <w:rPr>
          <w:rFonts w:ascii="Arial" w:hAnsi="Arial" w:cs="Arial"/>
          <w:sz w:val="24"/>
          <w:szCs w:val="24"/>
        </w:rPr>
        <w:t>Přechod od ústavní péče k</w:t>
      </w:r>
      <w:r>
        <w:rPr>
          <w:rFonts w:ascii="Arial" w:hAnsi="Arial" w:cs="Arial"/>
          <w:sz w:val="24"/>
          <w:szCs w:val="24"/>
        </w:rPr>
        <w:t> podpoře v komunitě</w:t>
      </w:r>
      <w:r w:rsidRPr="00D76FCE">
        <w:rPr>
          <w:rFonts w:ascii="Arial" w:hAnsi="Arial" w:cs="Arial"/>
          <w:sz w:val="24"/>
          <w:szCs w:val="24"/>
        </w:rPr>
        <w:t xml:space="preserve"> je vyústěním společenských změn postavených na ochraně lidských práv a obrazem toho, jak se tyto změny projevují v sociálních službách.</w:t>
      </w:r>
      <w:r w:rsidRPr="00171AD3">
        <w:rPr>
          <w:rFonts w:cs="Arial"/>
          <w:sz w:val="24"/>
          <w:szCs w:val="24"/>
          <w:vertAlign w:val="superscript"/>
        </w:rPr>
        <w:footnoteReference w:id="6"/>
      </w:r>
    </w:p>
    <w:p w14:paraId="75B48EA3" w14:textId="77777777" w:rsidR="0076768E" w:rsidRPr="00D76FCE" w:rsidRDefault="0076768E" w:rsidP="0076768E">
      <w:pPr>
        <w:jc w:val="both"/>
        <w:rPr>
          <w:rFonts w:cs="Arial"/>
          <w:sz w:val="24"/>
          <w:szCs w:val="24"/>
        </w:rPr>
      </w:pPr>
    </w:p>
    <w:p w14:paraId="75B48EA4" w14:textId="77777777" w:rsidR="0076768E" w:rsidRPr="000B2F5B" w:rsidRDefault="0076768E" w:rsidP="000B2F5B">
      <w:pPr>
        <w:jc w:val="both"/>
        <w:rPr>
          <w:rFonts w:ascii="Arial" w:hAnsi="Arial" w:cs="Arial"/>
          <w:sz w:val="24"/>
          <w:szCs w:val="24"/>
        </w:rPr>
      </w:pPr>
      <w:r w:rsidRPr="000B2F5B">
        <w:rPr>
          <w:rFonts w:ascii="Arial" w:hAnsi="Arial" w:cs="Arial"/>
          <w:b/>
          <w:sz w:val="24"/>
          <w:szCs w:val="24"/>
        </w:rPr>
        <w:t>Úmluva OSN o právech osob se zdravotním postižením</w:t>
      </w:r>
      <w:r w:rsidRPr="000B2F5B">
        <w:rPr>
          <w:rFonts w:ascii="Arial" w:hAnsi="Arial" w:cs="Arial"/>
          <w:sz w:val="24"/>
          <w:szCs w:val="24"/>
        </w:rPr>
        <w:t xml:space="preserve">, která je od roku 2007 součástí právního řádu České republiky, stanoví konkrétní požadavky na užívání práv lidí se zdravotním postižením, jejich plné začlenění a účast v komunitě – a tím také na podobu poskytovaných sociálních služeb:   </w:t>
      </w:r>
    </w:p>
    <w:p w14:paraId="75B48EA5" w14:textId="77777777" w:rsidR="0076768E" w:rsidRDefault="0076768E" w:rsidP="0076768E">
      <w:pPr>
        <w:pStyle w:val="Odkaznajinoumetodiku"/>
        <w:rPr>
          <w:i/>
        </w:rPr>
      </w:pPr>
      <w:r w:rsidRPr="00D76FCE">
        <w:rPr>
          <w:rFonts w:cs="Arial"/>
          <w:b w:val="0"/>
          <w:bCs w:val="0"/>
          <w:iCs w:val="0"/>
          <w:sz w:val="24"/>
          <w:lang w:val="cs-CZ"/>
        </w:rPr>
        <w:t xml:space="preserve">Státy zajistí, aby: </w:t>
      </w:r>
      <w:r w:rsidRPr="00D76FCE">
        <w:rPr>
          <w:rFonts w:cs="Arial"/>
          <w:b w:val="0"/>
          <w:bCs w:val="0"/>
          <w:iCs w:val="0"/>
          <w:sz w:val="24"/>
          <w:lang w:val="cs-CZ"/>
        </w:rPr>
        <w:br/>
      </w:r>
      <w:r>
        <w:rPr>
          <w:i/>
        </w:rPr>
        <w:t>a) osoby se zdravotním postižením měly možnost si zvolit, na rovnoprávném základě s ostatními, místo pobytu, kde a s kým budou žít, a nebyly nuceny žít ve specifickém prostředí;</w:t>
      </w:r>
      <w:r>
        <w:rPr>
          <w:i/>
          <w:lang w:val="cs-CZ"/>
        </w:rPr>
        <w:br/>
      </w:r>
      <w:r>
        <w:rPr>
          <w:i/>
        </w:rPr>
        <w:t>b) osoby se zdravotním postižením měly přístup ke službám poskytovaným v domácím prostředí, rezidenčním službám a dalším podpůrným komunitním službám, včetně osobní asistence, která je nezbytná pro nezávislý způsob života a začlenění do společnosti a</w:t>
      </w:r>
      <w:r>
        <w:rPr>
          <w:i/>
          <w:lang w:val="cs-CZ"/>
        </w:rPr>
        <w:t> </w:t>
      </w:r>
      <w:r>
        <w:rPr>
          <w:i/>
        </w:rPr>
        <w:t>zabraňuje izolaci nebo segregaci; a</w:t>
      </w:r>
      <w:r>
        <w:rPr>
          <w:i/>
          <w:lang w:val="cs-CZ"/>
        </w:rPr>
        <w:br/>
      </w:r>
      <w:r>
        <w:rPr>
          <w:i/>
        </w:rPr>
        <w:t>c) komunitní služby a zařízení určené široké veřejnosti byly přístupné, na rovnoprávném základě s ostatními, i osobám se zdravotním postižením a</w:t>
      </w:r>
      <w:r>
        <w:rPr>
          <w:i/>
          <w:lang w:val="cs-CZ"/>
        </w:rPr>
        <w:t> </w:t>
      </w:r>
      <w:r>
        <w:rPr>
          <w:i/>
        </w:rPr>
        <w:t>braly v úvahu jejich potřeby.</w:t>
      </w:r>
      <w:r>
        <w:rPr>
          <w:rStyle w:val="Znakapoznpodarou"/>
          <w:i/>
        </w:rPr>
        <w:footnoteReference w:id="7"/>
      </w:r>
    </w:p>
    <w:p w14:paraId="75B48EA6" w14:textId="77777777" w:rsidR="0076768E" w:rsidRDefault="0076768E" w:rsidP="0076768E">
      <w:pPr>
        <w:jc w:val="both"/>
      </w:pPr>
    </w:p>
    <w:p w14:paraId="75B48EA7" w14:textId="77777777" w:rsidR="0076768E" w:rsidRPr="000B2F5B" w:rsidRDefault="0076768E" w:rsidP="000B2F5B">
      <w:pPr>
        <w:pStyle w:val="Textkomente"/>
        <w:tabs>
          <w:tab w:val="left" w:pos="708"/>
        </w:tabs>
        <w:spacing w:before="120" w:after="120" w:line="260" w:lineRule="exact"/>
        <w:jc w:val="both"/>
        <w:rPr>
          <w:rFonts w:ascii="Arial" w:eastAsia="Arial" w:hAnsi="Arial" w:cs="Arial"/>
          <w:b/>
          <w:sz w:val="24"/>
          <w:szCs w:val="24"/>
        </w:rPr>
      </w:pPr>
      <w:r w:rsidRPr="000B2F5B">
        <w:rPr>
          <w:rFonts w:ascii="Arial" w:eastAsia="Arial" w:hAnsi="Arial" w:cs="Arial"/>
          <w:b/>
          <w:sz w:val="24"/>
          <w:szCs w:val="24"/>
        </w:rPr>
        <w:t>Strategické ukotvení deinstitucionalizace a transformace</w:t>
      </w:r>
    </w:p>
    <w:p w14:paraId="75B48EA8" w14:textId="77777777" w:rsidR="0076768E" w:rsidRDefault="0076768E" w:rsidP="0076768E">
      <w:pPr>
        <w:jc w:val="both"/>
        <w:rPr>
          <w:rFonts w:ascii="Arial" w:hAnsi="Arial" w:cs="Arial"/>
          <w:sz w:val="24"/>
          <w:szCs w:val="24"/>
        </w:rPr>
      </w:pPr>
      <w:r w:rsidRPr="00A80700">
        <w:rPr>
          <w:rFonts w:ascii="Arial" w:hAnsi="Arial" w:cs="Arial"/>
          <w:sz w:val="24"/>
          <w:szCs w:val="24"/>
        </w:rPr>
        <w:t xml:space="preserve">Podpora života v přirozeném prostředí a transformace pobytových sociálních služeb </w:t>
      </w:r>
      <w:r>
        <w:rPr>
          <w:rFonts w:ascii="Arial" w:hAnsi="Arial" w:cs="Arial"/>
          <w:sz w:val="24"/>
          <w:szCs w:val="24"/>
        </w:rPr>
        <w:t>je ukotvena v klíčových strategických dokumentech:</w:t>
      </w:r>
    </w:p>
    <w:p w14:paraId="75B48EA9" w14:textId="77777777" w:rsidR="0076768E" w:rsidRDefault="0076768E" w:rsidP="0076768E">
      <w:pPr>
        <w:pStyle w:val="Odstavecseseznamem"/>
        <w:numPr>
          <w:ilvl w:val="0"/>
          <w:numId w:val="28"/>
        </w:numPr>
        <w:jc w:val="both"/>
        <w:rPr>
          <w:rFonts w:ascii="Arial" w:hAnsi="Arial" w:cs="Arial"/>
          <w:sz w:val="24"/>
          <w:szCs w:val="24"/>
        </w:rPr>
      </w:pPr>
      <w:r w:rsidRPr="00D76FCE">
        <w:rPr>
          <w:rFonts w:ascii="Arial" w:hAnsi="Arial" w:cs="Arial"/>
          <w:sz w:val="24"/>
          <w:szCs w:val="24"/>
        </w:rPr>
        <w:t>Dohod</w:t>
      </w:r>
      <w:r>
        <w:rPr>
          <w:rFonts w:ascii="Arial" w:hAnsi="Arial" w:cs="Arial"/>
          <w:sz w:val="24"/>
          <w:szCs w:val="24"/>
        </w:rPr>
        <w:t>a</w:t>
      </w:r>
      <w:r w:rsidRPr="00D76FCE">
        <w:rPr>
          <w:rFonts w:ascii="Arial" w:hAnsi="Arial" w:cs="Arial"/>
          <w:sz w:val="24"/>
          <w:szCs w:val="24"/>
        </w:rPr>
        <w:t xml:space="preserve"> o partnerství pro programové období 2014-2020 pro Českou republiku</w:t>
      </w:r>
      <w:r>
        <w:rPr>
          <w:rFonts w:ascii="Arial" w:hAnsi="Arial" w:cs="Arial"/>
          <w:sz w:val="24"/>
          <w:szCs w:val="24"/>
        </w:rPr>
        <w:t>;</w:t>
      </w:r>
      <w:r w:rsidRPr="00D76FCE">
        <w:rPr>
          <w:rFonts w:ascii="Arial" w:hAnsi="Arial" w:cs="Arial"/>
          <w:sz w:val="24"/>
          <w:szCs w:val="24"/>
        </w:rPr>
        <w:t xml:space="preserve"> </w:t>
      </w:r>
    </w:p>
    <w:p w14:paraId="75B48EAA" w14:textId="77777777" w:rsidR="0076768E" w:rsidRDefault="0076768E" w:rsidP="0076768E">
      <w:pPr>
        <w:pStyle w:val="Odstavecseseznamem"/>
        <w:numPr>
          <w:ilvl w:val="0"/>
          <w:numId w:val="28"/>
        </w:numPr>
        <w:jc w:val="both"/>
        <w:rPr>
          <w:rFonts w:ascii="Arial" w:hAnsi="Arial" w:cs="Arial"/>
          <w:sz w:val="24"/>
          <w:szCs w:val="24"/>
        </w:rPr>
      </w:pPr>
      <w:r w:rsidRPr="00D76FCE">
        <w:rPr>
          <w:rFonts w:ascii="Arial" w:hAnsi="Arial" w:cs="Arial"/>
          <w:sz w:val="24"/>
          <w:szCs w:val="24"/>
        </w:rPr>
        <w:t>Dlouhodob</w:t>
      </w:r>
      <w:r w:rsidR="004F2BE1">
        <w:rPr>
          <w:rFonts w:ascii="Arial" w:hAnsi="Arial" w:cs="Arial"/>
          <w:sz w:val="24"/>
          <w:szCs w:val="24"/>
        </w:rPr>
        <w:t>á</w:t>
      </w:r>
      <w:r w:rsidRPr="00D76FCE">
        <w:rPr>
          <w:rFonts w:ascii="Arial" w:hAnsi="Arial" w:cs="Arial"/>
          <w:sz w:val="24"/>
          <w:szCs w:val="24"/>
        </w:rPr>
        <w:t xml:space="preserve"> vize resortu práce a sociálních věcí pro oblast sociálního začleňování</w:t>
      </w:r>
      <w:r>
        <w:rPr>
          <w:rFonts w:ascii="Arial" w:hAnsi="Arial" w:cs="Arial"/>
          <w:sz w:val="24"/>
          <w:szCs w:val="24"/>
        </w:rPr>
        <w:t>;</w:t>
      </w:r>
    </w:p>
    <w:p w14:paraId="75B48EAB" w14:textId="77777777" w:rsidR="0076768E" w:rsidRDefault="0076768E" w:rsidP="0076768E">
      <w:pPr>
        <w:pStyle w:val="Odstavecseseznamem"/>
        <w:numPr>
          <w:ilvl w:val="0"/>
          <w:numId w:val="28"/>
        </w:numPr>
        <w:jc w:val="both"/>
        <w:rPr>
          <w:rFonts w:ascii="Arial" w:hAnsi="Arial" w:cs="Arial"/>
          <w:sz w:val="24"/>
          <w:szCs w:val="24"/>
        </w:rPr>
      </w:pPr>
      <w:r w:rsidRPr="00D76FCE">
        <w:rPr>
          <w:rFonts w:ascii="Arial" w:hAnsi="Arial" w:cs="Arial"/>
          <w:sz w:val="24"/>
          <w:szCs w:val="24"/>
        </w:rPr>
        <w:t>Strategi</w:t>
      </w:r>
      <w:r w:rsidR="004F2BE1">
        <w:rPr>
          <w:rFonts w:ascii="Arial" w:hAnsi="Arial" w:cs="Arial"/>
          <w:sz w:val="24"/>
          <w:szCs w:val="24"/>
        </w:rPr>
        <w:t>e</w:t>
      </w:r>
      <w:r w:rsidRPr="00D76FCE">
        <w:rPr>
          <w:rFonts w:ascii="Arial" w:hAnsi="Arial" w:cs="Arial"/>
          <w:sz w:val="24"/>
          <w:szCs w:val="24"/>
        </w:rPr>
        <w:t xml:space="preserve"> sociálního začleňování pro rok 2015 a dále pro léta 2016-2020</w:t>
      </w:r>
      <w:r>
        <w:rPr>
          <w:rFonts w:ascii="Arial" w:hAnsi="Arial" w:cs="Arial"/>
          <w:sz w:val="24"/>
          <w:szCs w:val="24"/>
        </w:rPr>
        <w:t>;</w:t>
      </w:r>
    </w:p>
    <w:p w14:paraId="75B48EAC" w14:textId="77777777" w:rsidR="0076768E" w:rsidRPr="00D76FCE" w:rsidRDefault="0076768E" w:rsidP="0076768E">
      <w:pPr>
        <w:pStyle w:val="Odstavecseseznamem"/>
        <w:numPr>
          <w:ilvl w:val="0"/>
          <w:numId w:val="28"/>
        </w:numPr>
        <w:jc w:val="both"/>
        <w:rPr>
          <w:rFonts w:ascii="Arial" w:hAnsi="Arial" w:cs="Arial"/>
          <w:sz w:val="24"/>
          <w:szCs w:val="24"/>
        </w:rPr>
      </w:pPr>
      <w:r w:rsidRPr="002F20C3">
        <w:rPr>
          <w:rFonts w:ascii="Arial" w:hAnsi="Arial" w:cs="Arial"/>
          <w:sz w:val="24"/>
          <w:szCs w:val="24"/>
        </w:rPr>
        <w:t>Národní plán podpory rovných příležitostí pro osoby se zdravotním postižením na období 2015–2020</w:t>
      </w:r>
      <w:r>
        <w:rPr>
          <w:rFonts w:ascii="Arial" w:hAnsi="Arial" w:cs="Arial"/>
          <w:sz w:val="24"/>
          <w:szCs w:val="24"/>
        </w:rPr>
        <w:t>.</w:t>
      </w:r>
    </w:p>
    <w:p w14:paraId="75B48EAD" w14:textId="77777777" w:rsidR="0076768E" w:rsidRDefault="0076768E" w:rsidP="0076768E">
      <w:pPr>
        <w:pStyle w:val="Zhlav"/>
        <w:tabs>
          <w:tab w:val="left" w:pos="708"/>
          <w:tab w:val="left" w:pos="7371"/>
        </w:tabs>
        <w:jc w:val="both"/>
        <w:rPr>
          <w:rFonts w:ascii="Arial" w:hAnsi="Arial" w:cs="Arial"/>
          <w:szCs w:val="24"/>
        </w:rPr>
      </w:pPr>
      <w:r w:rsidRPr="00A80700">
        <w:rPr>
          <w:rFonts w:ascii="Arial" w:hAnsi="Arial" w:cs="Arial"/>
          <w:szCs w:val="24"/>
        </w:rPr>
        <w:t>Hlavní priority procesu transformace pobytových zařízení sociálních služeb byly vyjádřeny již v dokumentu „</w:t>
      </w:r>
      <w:r w:rsidRPr="00A80700">
        <w:rPr>
          <w:rFonts w:ascii="Arial" w:hAnsi="Arial" w:cs="Arial"/>
          <w:b/>
          <w:szCs w:val="24"/>
        </w:rPr>
        <w:t xml:space="preserve">Koncepce podpory transformace pobytových </w:t>
      </w:r>
      <w:r w:rsidRPr="00A80700">
        <w:rPr>
          <w:rFonts w:ascii="Arial" w:hAnsi="Arial" w:cs="Arial"/>
          <w:b/>
          <w:szCs w:val="24"/>
        </w:rPr>
        <w:lastRenderedPageBreak/>
        <w:t>sociálních služeb v jiné druhy sociálních služeb, poskytovaných v přirozené komunitě uživatele a podporující sociální začlenění uživatele do společnosti</w:t>
      </w:r>
      <w:r w:rsidRPr="00A80700">
        <w:rPr>
          <w:rFonts w:ascii="Arial" w:hAnsi="Arial" w:cs="Arial"/>
          <w:szCs w:val="24"/>
        </w:rPr>
        <w:t xml:space="preserve">“ (dále jen Koncepce podpory transformace), který byl přijat dne 21. února 2007 usnesením vlády České republiky č. 127. </w:t>
      </w:r>
    </w:p>
    <w:p w14:paraId="75B48EAE" w14:textId="77777777" w:rsidR="0076768E" w:rsidRPr="000B2F5B" w:rsidRDefault="0076768E" w:rsidP="000B2F5B">
      <w:pPr>
        <w:pStyle w:val="Textkomente"/>
        <w:tabs>
          <w:tab w:val="left" w:pos="708"/>
        </w:tabs>
        <w:spacing w:before="120" w:after="120" w:line="260" w:lineRule="exact"/>
        <w:jc w:val="both"/>
        <w:rPr>
          <w:rFonts w:ascii="Arial" w:eastAsia="Arial" w:hAnsi="Arial" w:cs="Arial"/>
          <w:b/>
          <w:sz w:val="24"/>
          <w:szCs w:val="24"/>
        </w:rPr>
      </w:pPr>
      <w:r w:rsidRPr="000B2F5B">
        <w:rPr>
          <w:rFonts w:ascii="Arial" w:eastAsia="Arial" w:hAnsi="Arial" w:cs="Arial"/>
          <w:b/>
          <w:sz w:val="24"/>
          <w:szCs w:val="24"/>
        </w:rPr>
        <w:t>Vize, principy a cíle deinstitucionalizace</w:t>
      </w:r>
    </w:p>
    <w:p w14:paraId="75B48EAF" w14:textId="77777777" w:rsidR="000B2F5B" w:rsidRPr="000B2F5B" w:rsidRDefault="000B2F5B" w:rsidP="000B2F5B">
      <w:pPr>
        <w:rPr>
          <w:rFonts w:ascii="Arial" w:hAnsi="Arial" w:cs="Arial"/>
          <w:b/>
          <w:sz w:val="24"/>
          <w:szCs w:val="24"/>
        </w:rPr>
      </w:pPr>
    </w:p>
    <w:p w14:paraId="75B48EB0" w14:textId="77777777" w:rsidR="0076768E" w:rsidRPr="000B2F5B" w:rsidRDefault="0076768E" w:rsidP="000B2F5B">
      <w:pPr>
        <w:pStyle w:val="Textkomente"/>
        <w:tabs>
          <w:tab w:val="left" w:pos="708"/>
        </w:tabs>
        <w:spacing w:before="120" w:after="120" w:line="260" w:lineRule="exact"/>
        <w:jc w:val="both"/>
        <w:rPr>
          <w:rFonts w:ascii="Arial" w:eastAsia="Arial" w:hAnsi="Arial" w:cs="Arial"/>
          <w:b/>
          <w:sz w:val="24"/>
          <w:szCs w:val="24"/>
        </w:rPr>
      </w:pPr>
      <w:r w:rsidRPr="000B2F5B">
        <w:rPr>
          <w:rFonts w:ascii="Arial" w:eastAsia="Arial" w:hAnsi="Arial" w:cs="Arial"/>
          <w:b/>
          <w:sz w:val="24"/>
          <w:szCs w:val="24"/>
        </w:rPr>
        <w:t>Vize</w:t>
      </w:r>
      <w:r w:rsidRPr="005E196F">
        <w:rPr>
          <w:rFonts w:ascii="Arial" w:eastAsia="Arial" w:hAnsi="Arial" w:cs="Arial"/>
          <w:b/>
          <w:sz w:val="24"/>
          <w:szCs w:val="24"/>
          <w:vertAlign w:val="superscript"/>
        </w:rPr>
        <w:footnoteReference w:id="8"/>
      </w:r>
    </w:p>
    <w:p w14:paraId="75B48EB1" w14:textId="77777777" w:rsidR="0076768E" w:rsidRDefault="0076768E" w:rsidP="0076768E">
      <w:pPr>
        <w:spacing w:line="260" w:lineRule="atLeast"/>
        <w:rPr>
          <w:rFonts w:ascii="Arial" w:hAnsi="Arial" w:cs="Arial"/>
          <w:sz w:val="24"/>
          <w:szCs w:val="24"/>
        </w:rPr>
      </w:pPr>
      <w:r w:rsidRPr="00D76FCE">
        <w:rPr>
          <w:rFonts w:ascii="Arial" w:hAnsi="Arial" w:cs="Arial"/>
          <w:sz w:val="24"/>
          <w:szCs w:val="24"/>
        </w:rPr>
        <w:t>Deinstitucionalizace sociálních služeb znamená</w:t>
      </w:r>
      <w:r w:rsidR="00FB381C">
        <w:rPr>
          <w:rFonts w:ascii="Arial" w:hAnsi="Arial" w:cs="Arial"/>
          <w:sz w:val="24"/>
          <w:szCs w:val="24"/>
        </w:rPr>
        <w:t xml:space="preserve"> postupný a dlouhodobý proces</w:t>
      </w:r>
      <w:r w:rsidRPr="00D76FCE">
        <w:rPr>
          <w:rFonts w:ascii="Arial" w:hAnsi="Arial" w:cs="Arial"/>
          <w:sz w:val="24"/>
          <w:szCs w:val="24"/>
        </w:rPr>
        <w:t xml:space="preserve"> změn</w:t>
      </w:r>
      <w:r w:rsidR="00FB381C">
        <w:rPr>
          <w:rFonts w:ascii="Arial" w:hAnsi="Arial" w:cs="Arial"/>
          <w:sz w:val="24"/>
          <w:szCs w:val="24"/>
        </w:rPr>
        <w:t>y/</w:t>
      </w:r>
      <w:r w:rsidRPr="00D76FCE">
        <w:rPr>
          <w:rFonts w:ascii="Arial" w:hAnsi="Arial" w:cs="Arial"/>
          <w:sz w:val="24"/>
          <w:szCs w:val="24"/>
        </w:rPr>
        <w:t>transformac</w:t>
      </w:r>
      <w:r w:rsidR="00FB381C">
        <w:rPr>
          <w:rFonts w:ascii="Arial" w:hAnsi="Arial" w:cs="Arial"/>
          <w:sz w:val="24"/>
          <w:szCs w:val="24"/>
        </w:rPr>
        <w:t>e</w:t>
      </w:r>
      <w:r w:rsidRPr="00D76FCE">
        <w:rPr>
          <w:rFonts w:ascii="Arial" w:hAnsi="Arial" w:cs="Arial"/>
          <w:sz w:val="24"/>
          <w:szCs w:val="24"/>
        </w:rPr>
        <w:t xml:space="preserve"> institucionální (ústavní) péče v péči komunitní. Je to změna, která usiluje o to, aby i uživatelé sociálních služeb žili ve svém domově a životem podle své vlastní volby tak, jak je to ve většinové společnosti běžné.</w:t>
      </w:r>
    </w:p>
    <w:p w14:paraId="75B48EB2" w14:textId="77777777" w:rsidR="00FB381C" w:rsidRDefault="00FB381C" w:rsidP="0076768E">
      <w:pPr>
        <w:spacing w:line="260" w:lineRule="atLeast"/>
        <w:rPr>
          <w:rFonts w:ascii="Arial" w:hAnsi="Arial" w:cs="Arial"/>
          <w:sz w:val="24"/>
          <w:szCs w:val="24"/>
        </w:rPr>
      </w:pPr>
    </w:p>
    <w:p w14:paraId="75B48EB3" w14:textId="77777777" w:rsidR="0076768E" w:rsidRPr="00D76FCE" w:rsidRDefault="0076768E" w:rsidP="0076768E">
      <w:pPr>
        <w:suppressAutoHyphens w:val="0"/>
        <w:rPr>
          <w:rFonts w:ascii="Arial" w:eastAsia="SimSun, 宋体" w:hAnsi="Arial" w:cs="Arial"/>
          <w:bCs/>
          <w:iCs/>
          <w:sz w:val="24"/>
          <w:szCs w:val="24"/>
        </w:rPr>
      </w:pPr>
    </w:p>
    <w:p w14:paraId="75B48EB4" w14:textId="77777777" w:rsidR="0076768E" w:rsidRPr="000B2F5B" w:rsidRDefault="0076768E" w:rsidP="000B2F5B">
      <w:pPr>
        <w:pStyle w:val="Textkomente"/>
        <w:tabs>
          <w:tab w:val="left" w:pos="708"/>
        </w:tabs>
        <w:spacing w:before="120" w:after="120" w:line="260" w:lineRule="exact"/>
        <w:jc w:val="both"/>
        <w:rPr>
          <w:rFonts w:ascii="Arial" w:eastAsia="Arial" w:hAnsi="Arial" w:cs="Arial"/>
          <w:b/>
          <w:sz w:val="24"/>
          <w:szCs w:val="24"/>
        </w:rPr>
      </w:pPr>
      <w:bookmarkStart w:id="5" w:name="_Toc352619586"/>
      <w:r w:rsidRPr="000B2F5B">
        <w:rPr>
          <w:rFonts w:ascii="Arial" w:eastAsia="Arial" w:hAnsi="Arial" w:cs="Arial"/>
          <w:b/>
          <w:sz w:val="24"/>
          <w:szCs w:val="24"/>
        </w:rPr>
        <w:t>Principy</w:t>
      </w:r>
      <w:bookmarkEnd w:id="5"/>
      <w:r w:rsidRPr="005E196F">
        <w:rPr>
          <w:rFonts w:ascii="Arial" w:eastAsia="Arial" w:hAnsi="Arial" w:cs="Arial"/>
          <w:b/>
          <w:sz w:val="24"/>
          <w:szCs w:val="24"/>
          <w:vertAlign w:val="superscript"/>
        </w:rPr>
        <w:footnoteReference w:id="9"/>
      </w:r>
    </w:p>
    <w:p w14:paraId="75B48EB5" w14:textId="77777777" w:rsidR="00FB381C" w:rsidRDefault="00FB381C" w:rsidP="00FB381C">
      <w:pPr>
        <w:spacing w:line="260" w:lineRule="atLeast"/>
        <w:rPr>
          <w:rFonts w:ascii="Arial" w:hAnsi="Arial" w:cs="Arial"/>
          <w:sz w:val="24"/>
          <w:szCs w:val="24"/>
        </w:rPr>
      </w:pPr>
      <w:r>
        <w:rPr>
          <w:rFonts w:ascii="Arial" w:hAnsi="Arial" w:cs="Arial"/>
          <w:sz w:val="24"/>
          <w:szCs w:val="24"/>
        </w:rPr>
        <w:t>Tato změna s sebou nese etická dilemata, a to jak ve vztahu k uživatelům služby, tak ve vztahu k jejím zaměstnancům. Poskytovatel služby musí tato dilemata nalézat a řešit s největší možnou citlivostí</w:t>
      </w:r>
      <w:r w:rsidR="00B556C2">
        <w:rPr>
          <w:rFonts w:ascii="Arial" w:hAnsi="Arial" w:cs="Arial"/>
          <w:sz w:val="24"/>
          <w:szCs w:val="24"/>
        </w:rPr>
        <w:t xml:space="preserve"> zejména k potřebám a zájmům uživatele služby</w:t>
      </w:r>
      <w:r w:rsidR="00C01AF9">
        <w:rPr>
          <w:rFonts w:ascii="Arial" w:hAnsi="Arial" w:cs="Arial"/>
          <w:sz w:val="24"/>
          <w:szCs w:val="24"/>
        </w:rPr>
        <w:t>. Práce s nimi musí být součástí strategických dokumentů a metodických dokumentů poskytova</w:t>
      </w:r>
      <w:r w:rsidR="009D6243">
        <w:rPr>
          <w:rFonts w:ascii="Arial" w:hAnsi="Arial" w:cs="Arial"/>
          <w:sz w:val="24"/>
          <w:szCs w:val="24"/>
        </w:rPr>
        <w:t>te</w:t>
      </w:r>
      <w:r w:rsidR="00C01AF9">
        <w:rPr>
          <w:rFonts w:ascii="Arial" w:hAnsi="Arial" w:cs="Arial"/>
          <w:sz w:val="24"/>
          <w:szCs w:val="24"/>
        </w:rPr>
        <w:t>le.</w:t>
      </w:r>
    </w:p>
    <w:p w14:paraId="75B48EB6" w14:textId="77777777" w:rsidR="00FB381C" w:rsidRPr="00D76FCE" w:rsidRDefault="00FB381C" w:rsidP="00FB381C">
      <w:pPr>
        <w:spacing w:line="260" w:lineRule="atLeast"/>
        <w:rPr>
          <w:rFonts w:ascii="Arial" w:hAnsi="Arial" w:cs="Arial"/>
          <w:sz w:val="24"/>
          <w:szCs w:val="24"/>
        </w:rPr>
      </w:pPr>
    </w:p>
    <w:p w14:paraId="75B48EB7" w14:textId="77777777" w:rsidR="0076768E" w:rsidRDefault="0076768E" w:rsidP="0076768E">
      <w:pPr>
        <w:pStyle w:val="Textkomente"/>
        <w:rPr>
          <w:rFonts w:ascii="Arial" w:hAnsi="Arial" w:cs="Arial"/>
          <w:b/>
          <w:i/>
          <w:sz w:val="24"/>
          <w:szCs w:val="24"/>
        </w:rPr>
      </w:pPr>
      <w:r w:rsidRPr="00D76FCE">
        <w:rPr>
          <w:rFonts w:ascii="Arial" w:hAnsi="Arial" w:cs="Arial"/>
          <w:bCs/>
          <w:iCs/>
          <w:sz w:val="24"/>
          <w:szCs w:val="24"/>
        </w:rPr>
        <w:t>Aby proces deinstitucionalizace proběhl úspěšně, jeho výsledky byly trvalé a nebyl jím nikdo poškozen, je třeba při všech krocích a rozhodnutích učiněných během transformace dodržovat níže uvedené principy.</w:t>
      </w:r>
      <w:r w:rsidRPr="00D76FCE">
        <w:rPr>
          <w:rFonts w:ascii="Arial" w:hAnsi="Arial" w:cs="Arial"/>
          <w:b/>
          <w:i/>
          <w:sz w:val="24"/>
          <w:szCs w:val="24"/>
        </w:rPr>
        <w:t xml:space="preserve"> </w:t>
      </w:r>
    </w:p>
    <w:p w14:paraId="75B48EB8" w14:textId="77777777" w:rsidR="00FB381C" w:rsidRPr="00D76FCE" w:rsidRDefault="00FB381C" w:rsidP="0076768E">
      <w:pPr>
        <w:pStyle w:val="Textkomente"/>
        <w:rPr>
          <w:rFonts w:ascii="Arial" w:hAnsi="Arial" w:cs="Arial"/>
          <w:b/>
          <w:i/>
          <w:sz w:val="24"/>
          <w:szCs w:val="24"/>
        </w:rPr>
      </w:pPr>
    </w:p>
    <w:p w14:paraId="75B48EB9" w14:textId="77777777" w:rsidR="0076768E" w:rsidRPr="00D76FCE" w:rsidRDefault="0076768E" w:rsidP="0076768E">
      <w:pPr>
        <w:pStyle w:val="Textkomente"/>
        <w:numPr>
          <w:ilvl w:val="0"/>
          <w:numId w:val="26"/>
        </w:numPr>
        <w:tabs>
          <w:tab w:val="left" w:pos="708"/>
          <w:tab w:val="left" w:pos="902"/>
        </w:tabs>
        <w:autoSpaceDN w:val="0"/>
        <w:spacing w:before="120" w:after="120" w:line="260" w:lineRule="exact"/>
        <w:jc w:val="both"/>
        <w:rPr>
          <w:rFonts w:ascii="Arial" w:hAnsi="Arial" w:cs="Arial"/>
          <w:bCs/>
          <w:iCs/>
          <w:sz w:val="24"/>
          <w:szCs w:val="24"/>
        </w:rPr>
      </w:pPr>
      <w:r w:rsidRPr="00D76FCE">
        <w:rPr>
          <w:rFonts w:ascii="Arial" w:hAnsi="Arial" w:cs="Arial"/>
          <w:b/>
          <w:bCs/>
          <w:iCs/>
          <w:sz w:val="24"/>
          <w:szCs w:val="24"/>
        </w:rPr>
        <w:t xml:space="preserve">V každém okamžiku v průběhu deinstitucionalizace je nutné sledovat, zda změny směřují k začleňování uživatelů sociálních služeb do běžného života společnosti. </w:t>
      </w:r>
      <w:r w:rsidRPr="00D76FCE">
        <w:rPr>
          <w:rFonts w:ascii="Arial" w:hAnsi="Arial" w:cs="Arial"/>
          <w:bCs/>
          <w:iCs/>
          <w:sz w:val="24"/>
          <w:szCs w:val="24"/>
        </w:rPr>
        <w:t>(Např. zda v nově vytvořené domácnosti sociální služby nedochází k tomu, že zde uživatelé sice žijí v lepších podmínkách, ale izolováni od okolí bez dalších vztahů mimo kontakty s pracovníky služby; zda služba, kterou uživatel využívá namísto původní ústavní služby, neposkytuje málo, nebo naopak příliš podpory, která uživatele brzdí v rozvoji či opuštění sociální služby apod.)</w:t>
      </w:r>
    </w:p>
    <w:p w14:paraId="75B48EBA" w14:textId="77777777" w:rsidR="0076768E" w:rsidRPr="00D76FCE" w:rsidRDefault="0076768E" w:rsidP="0076768E">
      <w:pPr>
        <w:pStyle w:val="Textkomente"/>
        <w:numPr>
          <w:ilvl w:val="0"/>
          <w:numId w:val="26"/>
        </w:numPr>
        <w:tabs>
          <w:tab w:val="left" w:pos="708"/>
          <w:tab w:val="left" w:pos="902"/>
        </w:tabs>
        <w:autoSpaceDN w:val="0"/>
        <w:spacing w:before="120" w:after="120" w:line="260" w:lineRule="exact"/>
        <w:jc w:val="both"/>
        <w:rPr>
          <w:rFonts w:ascii="Arial" w:hAnsi="Arial" w:cs="Arial"/>
          <w:bCs/>
          <w:iCs/>
          <w:sz w:val="24"/>
          <w:szCs w:val="24"/>
          <w:lang w:val="x-none"/>
        </w:rPr>
      </w:pPr>
      <w:r w:rsidRPr="00D76FCE">
        <w:rPr>
          <w:rFonts w:ascii="Arial" w:hAnsi="Arial" w:cs="Arial"/>
          <w:b/>
          <w:bCs/>
          <w:iCs/>
          <w:sz w:val="24"/>
          <w:szCs w:val="24"/>
        </w:rPr>
        <w:t xml:space="preserve">V každém okamžiku v průběhu deinstitucionalizace je nutné sledovat, zda jsou naplňována práva uživatelů sociálních služeb. </w:t>
      </w:r>
      <w:r w:rsidRPr="00D76FCE">
        <w:rPr>
          <w:rFonts w:ascii="Arial" w:hAnsi="Arial" w:cs="Arial"/>
          <w:bCs/>
          <w:iCs/>
          <w:sz w:val="24"/>
          <w:szCs w:val="24"/>
        </w:rPr>
        <w:t xml:space="preserve">(Proces deinstitucionalizace s sebou přináší mimo jiné nutnost, aby řada lidí udělala řadu velkých rozhodnutí. Je důležité, aby tato rozhodnutí nepoškodila uživatele sociálních služeb a nebyla v rozporu s jejich potřebami a zájmy.) </w:t>
      </w:r>
      <w:r w:rsidRPr="00D76FCE">
        <w:rPr>
          <w:rFonts w:ascii="Arial" w:hAnsi="Arial" w:cs="Arial"/>
          <w:b/>
          <w:bCs/>
          <w:iCs/>
          <w:sz w:val="24"/>
          <w:szCs w:val="24"/>
        </w:rPr>
        <w:t xml:space="preserve"> </w:t>
      </w:r>
    </w:p>
    <w:p w14:paraId="75B48EBB" w14:textId="77777777" w:rsidR="0076768E" w:rsidRPr="00D76FCE" w:rsidRDefault="0076768E" w:rsidP="0076768E">
      <w:pPr>
        <w:pStyle w:val="Textkomente"/>
        <w:numPr>
          <w:ilvl w:val="0"/>
          <w:numId w:val="26"/>
        </w:numPr>
        <w:tabs>
          <w:tab w:val="left" w:pos="708"/>
          <w:tab w:val="left" w:pos="902"/>
        </w:tabs>
        <w:autoSpaceDN w:val="0"/>
        <w:spacing w:before="120" w:after="120" w:line="260" w:lineRule="exact"/>
        <w:jc w:val="both"/>
        <w:rPr>
          <w:rFonts w:ascii="Arial" w:hAnsi="Arial" w:cs="Arial"/>
          <w:bCs/>
          <w:iCs/>
          <w:sz w:val="24"/>
          <w:szCs w:val="24"/>
        </w:rPr>
      </w:pPr>
      <w:r w:rsidRPr="00D76FCE">
        <w:rPr>
          <w:rFonts w:ascii="Arial" w:hAnsi="Arial" w:cs="Arial"/>
          <w:b/>
          <w:bCs/>
          <w:iCs/>
          <w:sz w:val="24"/>
          <w:szCs w:val="24"/>
        </w:rPr>
        <w:t>Změny v průběhu deinstitucionalizace se týkají všech lidí, kteří jsou či budou uživateli sociálních služeb</w:t>
      </w:r>
      <w:r w:rsidRPr="00D76FCE">
        <w:rPr>
          <w:rFonts w:ascii="Arial" w:hAnsi="Arial" w:cs="Arial"/>
          <w:bCs/>
          <w:iCs/>
          <w:sz w:val="24"/>
          <w:szCs w:val="24"/>
        </w:rPr>
        <w:t xml:space="preserve"> (nelze je vztahovat např. pouze na lidi, kteří potřebují nižší míru podpory).</w:t>
      </w:r>
    </w:p>
    <w:p w14:paraId="75B48EBC" w14:textId="77777777" w:rsidR="0076768E" w:rsidRPr="00D76FCE" w:rsidRDefault="0076768E" w:rsidP="0076768E">
      <w:pPr>
        <w:pStyle w:val="Textkomente"/>
        <w:numPr>
          <w:ilvl w:val="0"/>
          <w:numId w:val="26"/>
        </w:numPr>
        <w:tabs>
          <w:tab w:val="left" w:pos="708"/>
          <w:tab w:val="left" w:pos="902"/>
        </w:tabs>
        <w:autoSpaceDN w:val="0"/>
        <w:spacing w:before="120" w:after="120" w:line="260" w:lineRule="exact"/>
        <w:jc w:val="both"/>
        <w:rPr>
          <w:rFonts w:ascii="Arial" w:hAnsi="Arial" w:cs="Arial"/>
          <w:bCs/>
          <w:iCs/>
          <w:sz w:val="24"/>
          <w:szCs w:val="24"/>
        </w:rPr>
      </w:pPr>
      <w:r w:rsidRPr="00D76FCE">
        <w:rPr>
          <w:rFonts w:ascii="Arial" w:hAnsi="Arial" w:cs="Arial"/>
          <w:b/>
          <w:bCs/>
          <w:iCs/>
          <w:sz w:val="24"/>
          <w:szCs w:val="24"/>
        </w:rPr>
        <w:lastRenderedPageBreak/>
        <w:t>Rozhodování o deinstitucionalizaci se účastní všichni, jichž se týká, zejména pak uživatelé služeb</w:t>
      </w:r>
      <w:r w:rsidRPr="00D76FCE">
        <w:rPr>
          <w:rFonts w:ascii="Arial" w:hAnsi="Arial" w:cs="Arial"/>
          <w:bCs/>
          <w:iCs/>
          <w:sz w:val="24"/>
          <w:szCs w:val="24"/>
        </w:rPr>
        <w:t>. (Součástí procesu deinstitucionalizace je také práce na tom, aby lidé se zdravotním postižením měli dostatek kompetencí, dovedností a podpory k tomu, aby dokázali vyjádřit svůj názor.)</w:t>
      </w:r>
      <w:r w:rsidR="00B556C2">
        <w:rPr>
          <w:rFonts w:ascii="Arial" w:hAnsi="Arial" w:cs="Arial"/>
          <w:bCs/>
          <w:iCs/>
          <w:sz w:val="24"/>
          <w:szCs w:val="24"/>
        </w:rPr>
        <w:t xml:space="preserve"> Do řešení změny pracovních místa a podmínek jsou zapojováni i pracovníci a jejich zástupci (např. odbory).</w:t>
      </w:r>
    </w:p>
    <w:p w14:paraId="75B48EBD" w14:textId="77777777" w:rsidR="0076768E" w:rsidRPr="00D76FCE" w:rsidRDefault="0076768E" w:rsidP="0076768E">
      <w:pPr>
        <w:pStyle w:val="Textkomente"/>
        <w:numPr>
          <w:ilvl w:val="0"/>
          <w:numId w:val="26"/>
        </w:numPr>
        <w:tabs>
          <w:tab w:val="left" w:pos="708"/>
          <w:tab w:val="left" w:pos="902"/>
        </w:tabs>
        <w:autoSpaceDN w:val="0"/>
        <w:spacing w:before="120" w:after="120" w:line="260" w:lineRule="exact"/>
        <w:jc w:val="both"/>
        <w:rPr>
          <w:rFonts w:ascii="Arial" w:hAnsi="Arial" w:cs="Arial"/>
          <w:bCs/>
          <w:iCs/>
          <w:sz w:val="24"/>
          <w:szCs w:val="24"/>
        </w:rPr>
      </w:pPr>
      <w:r w:rsidRPr="00D76FCE">
        <w:rPr>
          <w:rFonts w:ascii="Arial" w:hAnsi="Arial" w:cs="Arial"/>
          <w:b/>
          <w:bCs/>
          <w:iCs/>
          <w:sz w:val="24"/>
          <w:szCs w:val="24"/>
        </w:rPr>
        <w:t>V průběhu deinstitucionalizace je zajištěno bezpečí uživatelů sociálních služeb</w:t>
      </w:r>
      <w:r w:rsidRPr="00D76FCE">
        <w:rPr>
          <w:rFonts w:ascii="Arial" w:hAnsi="Arial" w:cs="Arial"/>
          <w:bCs/>
          <w:iCs/>
          <w:sz w:val="24"/>
          <w:szCs w:val="24"/>
        </w:rPr>
        <w:t xml:space="preserve">, zejm. při rušení ústavních služeb (a to i po odejití z ústavu), nejvíce ohrožení jsou nejvíce chráněni. (Nejvíce ohroženy jsou děti a také lidé, u kterých si nejsme jejich přáním jisti, lidé, kteří nekomunikují běžným způsobem.) </w:t>
      </w:r>
    </w:p>
    <w:p w14:paraId="75B48EBE" w14:textId="77777777" w:rsidR="0076768E" w:rsidRPr="00D76FCE" w:rsidRDefault="0076768E" w:rsidP="0076768E">
      <w:pPr>
        <w:pStyle w:val="Textkomente"/>
        <w:numPr>
          <w:ilvl w:val="0"/>
          <w:numId w:val="26"/>
        </w:numPr>
        <w:tabs>
          <w:tab w:val="left" w:pos="708"/>
          <w:tab w:val="left" w:pos="902"/>
        </w:tabs>
        <w:autoSpaceDN w:val="0"/>
        <w:spacing w:before="120" w:after="120" w:line="260" w:lineRule="exact"/>
        <w:jc w:val="both"/>
        <w:rPr>
          <w:rFonts w:ascii="Arial" w:hAnsi="Arial" w:cs="Arial"/>
          <w:bCs/>
          <w:iCs/>
          <w:sz w:val="24"/>
          <w:szCs w:val="24"/>
        </w:rPr>
      </w:pPr>
      <w:r w:rsidRPr="00D76FCE">
        <w:rPr>
          <w:rFonts w:ascii="Arial" w:hAnsi="Arial" w:cs="Arial"/>
          <w:b/>
          <w:bCs/>
          <w:iCs/>
          <w:sz w:val="24"/>
          <w:szCs w:val="24"/>
        </w:rPr>
        <w:t>Součástí deinstitucionalizace je zvyšování povědomí</w:t>
      </w:r>
      <w:r w:rsidRPr="00D76FCE">
        <w:rPr>
          <w:rFonts w:ascii="Arial" w:hAnsi="Arial" w:cs="Arial"/>
          <w:bCs/>
          <w:iCs/>
          <w:sz w:val="24"/>
          <w:szCs w:val="24"/>
        </w:rPr>
        <w:t xml:space="preserve"> </w:t>
      </w:r>
      <w:r w:rsidRPr="00D76FCE">
        <w:rPr>
          <w:rFonts w:ascii="Arial" w:hAnsi="Arial" w:cs="Arial"/>
          <w:b/>
          <w:bCs/>
          <w:iCs/>
          <w:sz w:val="24"/>
          <w:szCs w:val="24"/>
        </w:rPr>
        <w:t>veřejnosti</w:t>
      </w:r>
      <w:r w:rsidRPr="00D76FCE">
        <w:rPr>
          <w:rFonts w:ascii="Arial" w:hAnsi="Arial" w:cs="Arial"/>
          <w:bCs/>
          <w:iCs/>
          <w:sz w:val="24"/>
          <w:szCs w:val="24"/>
        </w:rPr>
        <w:t xml:space="preserve"> o otázkách spojených se zdravotním postižením, lidskými právy, začleňováním do společnosti, využíváním sociálních služeb a deinstitucionalizací. </w:t>
      </w:r>
    </w:p>
    <w:p w14:paraId="75B48EBF" w14:textId="77777777" w:rsidR="0076768E" w:rsidRPr="00D76FCE" w:rsidRDefault="0076768E" w:rsidP="0076768E">
      <w:pPr>
        <w:pStyle w:val="Textkomente"/>
        <w:numPr>
          <w:ilvl w:val="0"/>
          <w:numId w:val="26"/>
        </w:numPr>
        <w:tabs>
          <w:tab w:val="left" w:pos="708"/>
          <w:tab w:val="left" w:pos="902"/>
        </w:tabs>
        <w:autoSpaceDN w:val="0"/>
        <w:spacing w:before="120" w:after="120" w:line="260" w:lineRule="exact"/>
        <w:jc w:val="both"/>
        <w:rPr>
          <w:rFonts w:ascii="Arial" w:hAnsi="Arial" w:cs="Arial"/>
          <w:bCs/>
          <w:iCs/>
          <w:sz w:val="24"/>
          <w:szCs w:val="24"/>
        </w:rPr>
      </w:pPr>
      <w:r w:rsidRPr="00D76FCE">
        <w:rPr>
          <w:rFonts w:ascii="Arial" w:hAnsi="Arial" w:cs="Arial"/>
          <w:b/>
          <w:bCs/>
          <w:iCs/>
          <w:sz w:val="24"/>
          <w:szCs w:val="24"/>
        </w:rPr>
        <w:t xml:space="preserve">Deinstitucionalizace je řízený proces, který je pravidelně vyhodnocován. </w:t>
      </w:r>
      <w:r w:rsidRPr="00D76FCE">
        <w:rPr>
          <w:rFonts w:ascii="Arial" w:hAnsi="Arial" w:cs="Arial"/>
          <w:bCs/>
          <w:iCs/>
          <w:sz w:val="24"/>
          <w:szCs w:val="24"/>
        </w:rPr>
        <w:t>(Deinstitucionalizace je rozsáhlá změna, která nemůže probíhat náhodně nebo nahodile. Jinak je ohroženo bezpečí jejích účastníků.)</w:t>
      </w:r>
    </w:p>
    <w:p w14:paraId="75B48EC0" w14:textId="77777777" w:rsidR="0076768E" w:rsidRPr="00D76FCE" w:rsidRDefault="0076768E" w:rsidP="0076768E">
      <w:pPr>
        <w:pStyle w:val="Textkomente"/>
        <w:numPr>
          <w:ilvl w:val="0"/>
          <w:numId w:val="26"/>
        </w:numPr>
        <w:tabs>
          <w:tab w:val="left" w:pos="708"/>
          <w:tab w:val="left" w:pos="902"/>
        </w:tabs>
        <w:autoSpaceDN w:val="0"/>
        <w:spacing w:before="120" w:after="120" w:line="260" w:lineRule="exact"/>
        <w:jc w:val="both"/>
        <w:rPr>
          <w:rFonts w:ascii="Arial" w:hAnsi="Arial" w:cs="Arial"/>
          <w:bCs/>
          <w:iCs/>
          <w:sz w:val="24"/>
          <w:szCs w:val="24"/>
        </w:rPr>
      </w:pPr>
      <w:r w:rsidRPr="00D76FCE">
        <w:rPr>
          <w:rFonts w:ascii="Arial" w:hAnsi="Arial" w:cs="Arial"/>
          <w:b/>
          <w:bCs/>
          <w:iCs/>
          <w:sz w:val="24"/>
          <w:szCs w:val="24"/>
        </w:rPr>
        <w:t>Deinstitucionalizace se týká všech oblastí života uživatelů sociálních služeb.</w:t>
      </w:r>
      <w:r w:rsidRPr="00D76FCE">
        <w:rPr>
          <w:rFonts w:ascii="Arial" w:hAnsi="Arial" w:cs="Arial"/>
          <w:bCs/>
          <w:iCs/>
          <w:sz w:val="24"/>
          <w:szCs w:val="24"/>
        </w:rPr>
        <w:t xml:space="preserve"> (Neomezuje se jen na sociální služby, zahrnuje např. i oblast vzdělávání, zaměstnávání, zdravotní péče, právního postavení uživatelů, bariérovosti prostředí.)</w:t>
      </w:r>
    </w:p>
    <w:p w14:paraId="75B48EC1" w14:textId="77777777" w:rsidR="0076768E" w:rsidRPr="00D76FCE" w:rsidRDefault="0076768E" w:rsidP="0076768E">
      <w:pPr>
        <w:pStyle w:val="Textkomente"/>
        <w:tabs>
          <w:tab w:val="left" w:pos="708"/>
        </w:tabs>
        <w:spacing w:before="120" w:after="120" w:line="260" w:lineRule="exact"/>
        <w:ind w:left="720"/>
        <w:jc w:val="both"/>
        <w:rPr>
          <w:rFonts w:ascii="Arial" w:hAnsi="Arial" w:cs="Arial"/>
          <w:bCs/>
          <w:iCs/>
          <w:sz w:val="24"/>
          <w:szCs w:val="24"/>
        </w:rPr>
      </w:pPr>
    </w:p>
    <w:p w14:paraId="75B48EC2" w14:textId="77777777" w:rsidR="0076768E" w:rsidRPr="00E0037D" w:rsidRDefault="0076768E" w:rsidP="0076768E">
      <w:pPr>
        <w:pStyle w:val="Textkomente"/>
        <w:tabs>
          <w:tab w:val="left" w:pos="708"/>
        </w:tabs>
        <w:spacing w:before="120" w:after="120" w:line="260" w:lineRule="exact"/>
        <w:jc w:val="both"/>
        <w:rPr>
          <w:rFonts w:ascii="Arial" w:hAnsi="Arial" w:cs="Arial"/>
          <w:sz w:val="24"/>
          <w:szCs w:val="24"/>
        </w:rPr>
      </w:pPr>
      <w:r w:rsidRPr="00D76FCE">
        <w:rPr>
          <w:rFonts w:ascii="Arial" w:eastAsia="Arial" w:hAnsi="Arial" w:cs="Arial"/>
          <w:b/>
          <w:sz w:val="24"/>
          <w:szCs w:val="24"/>
        </w:rPr>
        <w:t>Cíle</w:t>
      </w:r>
      <w:r w:rsidRPr="00D76FCE">
        <w:rPr>
          <w:rStyle w:val="Znakapoznpodarou"/>
          <w:rFonts w:ascii="Arial" w:eastAsia="Arial" w:hAnsi="Arial" w:cs="Arial"/>
          <w:b/>
          <w:sz w:val="24"/>
          <w:szCs w:val="24"/>
        </w:rPr>
        <w:footnoteReference w:id="10"/>
      </w:r>
    </w:p>
    <w:p w14:paraId="75B48EC3" w14:textId="77777777" w:rsidR="0076768E" w:rsidRPr="00D76FCE" w:rsidRDefault="0076768E" w:rsidP="0076768E">
      <w:pPr>
        <w:rPr>
          <w:rFonts w:ascii="Arial" w:hAnsi="Arial" w:cs="Arial"/>
          <w:sz w:val="24"/>
          <w:szCs w:val="24"/>
          <w:lang w:eastAsia="zh-CN"/>
        </w:rPr>
      </w:pPr>
      <w:r w:rsidRPr="00D76FCE">
        <w:rPr>
          <w:rFonts w:ascii="Arial" w:hAnsi="Arial" w:cs="Arial"/>
          <w:sz w:val="24"/>
          <w:szCs w:val="24"/>
        </w:rPr>
        <w:t>Pro naplnění vize deinstitucionalizace je třeba uskutečnit tři základní cíle:</w:t>
      </w:r>
    </w:p>
    <w:p w14:paraId="75B48EC4" w14:textId="77777777" w:rsidR="0076768E" w:rsidRPr="00D76FCE" w:rsidRDefault="0076768E" w:rsidP="0076768E">
      <w:pPr>
        <w:numPr>
          <w:ilvl w:val="0"/>
          <w:numId w:val="27"/>
        </w:numPr>
        <w:autoSpaceDN w:val="0"/>
        <w:spacing w:before="120" w:after="120" w:line="260" w:lineRule="atLeast"/>
        <w:jc w:val="both"/>
        <w:rPr>
          <w:rFonts w:ascii="Arial" w:hAnsi="Arial" w:cs="Arial"/>
          <w:sz w:val="24"/>
          <w:szCs w:val="24"/>
        </w:rPr>
      </w:pPr>
      <w:r w:rsidRPr="00D76FCE">
        <w:rPr>
          <w:rFonts w:ascii="Arial" w:hAnsi="Arial" w:cs="Arial"/>
          <w:sz w:val="24"/>
          <w:szCs w:val="24"/>
        </w:rPr>
        <w:t>Zamezit institucionalizaci dalších lidí</w:t>
      </w:r>
    </w:p>
    <w:p w14:paraId="75B48EC5" w14:textId="77777777" w:rsidR="0076768E" w:rsidRPr="00D76FCE" w:rsidRDefault="0076768E" w:rsidP="0076768E">
      <w:pPr>
        <w:numPr>
          <w:ilvl w:val="0"/>
          <w:numId w:val="27"/>
        </w:numPr>
        <w:autoSpaceDN w:val="0"/>
        <w:spacing w:before="120" w:after="120" w:line="260" w:lineRule="atLeast"/>
        <w:jc w:val="both"/>
        <w:rPr>
          <w:rFonts w:ascii="Arial" w:hAnsi="Arial" w:cs="Arial"/>
          <w:sz w:val="24"/>
          <w:szCs w:val="24"/>
        </w:rPr>
      </w:pPr>
      <w:r w:rsidRPr="00D76FCE">
        <w:rPr>
          <w:rFonts w:ascii="Arial" w:hAnsi="Arial" w:cs="Arial"/>
          <w:sz w:val="24"/>
          <w:szCs w:val="24"/>
        </w:rPr>
        <w:t>Transformovat ústavní sociální péči</w:t>
      </w:r>
    </w:p>
    <w:p w14:paraId="75B48EC6" w14:textId="77777777" w:rsidR="0076768E" w:rsidRPr="00D76FCE" w:rsidRDefault="0076768E" w:rsidP="0076768E">
      <w:pPr>
        <w:numPr>
          <w:ilvl w:val="0"/>
          <w:numId w:val="27"/>
        </w:numPr>
        <w:autoSpaceDN w:val="0"/>
        <w:spacing w:before="120" w:after="120" w:line="260" w:lineRule="atLeast"/>
        <w:jc w:val="both"/>
        <w:rPr>
          <w:rFonts w:ascii="Arial" w:hAnsi="Arial" w:cs="Arial"/>
          <w:sz w:val="24"/>
          <w:szCs w:val="24"/>
        </w:rPr>
      </w:pPr>
      <w:r w:rsidRPr="00D76FCE">
        <w:rPr>
          <w:rFonts w:ascii="Arial" w:hAnsi="Arial" w:cs="Arial"/>
          <w:sz w:val="24"/>
          <w:szCs w:val="24"/>
        </w:rPr>
        <w:t>Zajistit dostupnost podpory</w:t>
      </w:r>
      <w:r w:rsidR="00CA22D4">
        <w:rPr>
          <w:rFonts w:ascii="Arial" w:hAnsi="Arial" w:cs="Arial"/>
          <w:sz w:val="24"/>
          <w:szCs w:val="24"/>
        </w:rPr>
        <w:t xml:space="preserve"> člověka</w:t>
      </w:r>
      <w:r w:rsidRPr="00D76FCE">
        <w:rPr>
          <w:rFonts w:ascii="Arial" w:hAnsi="Arial" w:cs="Arial"/>
          <w:sz w:val="24"/>
          <w:szCs w:val="24"/>
        </w:rPr>
        <w:t xml:space="preserve"> v komunitě</w:t>
      </w:r>
    </w:p>
    <w:p w14:paraId="75B48EC7" w14:textId="77777777" w:rsidR="0076768E" w:rsidRDefault="0076768E" w:rsidP="0076768E">
      <w:pPr>
        <w:jc w:val="both"/>
        <w:rPr>
          <w:rFonts w:ascii="Arial" w:hAnsi="Arial" w:cs="Arial"/>
          <w:sz w:val="24"/>
          <w:szCs w:val="24"/>
        </w:rPr>
      </w:pPr>
    </w:p>
    <w:p w14:paraId="75B48EC8" w14:textId="77777777" w:rsidR="0076768E" w:rsidRDefault="0076768E" w:rsidP="0076768E">
      <w:pPr>
        <w:jc w:val="both"/>
        <w:rPr>
          <w:rFonts w:ascii="Arial" w:hAnsi="Arial" w:cs="Arial"/>
          <w:sz w:val="24"/>
          <w:szCs w:val="24"/>
        </w:rPr>
      </w:pPr>
    </w:p>
    <w:p w14:paraId="75B48EC9" w14:textId="77777777" w:rsidR="0076768E" w:rsidRPr="008D4452" w:rsidRDefault="0076768E" w:rsidP="008D4452">
      <w:pPr>
        <w:pStyle w:val="Textkomente"/>
        <w:tabs>
          <w:tab w:val="left" w:pos="708"/>
        </w:tabs>
        <w:spacing w:before="120" w:after="120" w:line="260" w:lineRule="exact"/>
        <w:jc w:val="both"/>
        <w:rPr>
          <w:rFonts w:ascii="Arial" w:eastAsia="Arial" w:hAnsi="Arial" w:cs="Arial"/>
          <w:b/>
          <w:sz w:val="24"/>
          <w:szCs w:val="24"/>
        </w:rPr>
      </w:pPr>
      <w:r w:rsidRPr="008D4452">
        <w:rPr>
          <w:rFonts w:ascii="Arial" w:eastAsia="Arial" w:hAnsi="Arial" w:cs="Arial"/>
          <w:b/>
          <w:sz w:val="24"/>
          <w:szCs w:val="24"/>
        </w:rPr>
        <w:t>Účel a využití Kritérií</w:t>
      </w:r>
    </w:p>
    <w:p w14:paraId="75B48ECA" w14:textId="77777777" w:rsidR="0076768E" w:rsidRDefault="0076768E" w:rsidP="0076768E">
      <w:pPr>
        <w:jc w:val="both"/>
        <w:rPr>
          <w:rFonts w:ascii="Arial" w:hAnsi="Arial" w:cs="Arial"/>
          <w:sz w:val="24"/>
          <w:szCs w:val="24"/>
        </w:rPr>
      </w:pPr>
      <w:r>
        <w:rPr>
          <w:rFonts w:ascii="Arial" w:hAnsi="Arial" w:cs="Arial"/>
          <w:sz w:val="24"/>
          <w:szCs w:val="24"/>
        </w:rPr>
        <w:t>Účelem Kritérií je vymezit klíčové charakteristiky, které je třeba dodržovat, aby se mohla naplnit výše uvedená vize deinstitucionalizace.</w:t>
      </w:r>
    </w:p>
    <w:p w14:paraId="75B48ECB" w14:textId="77777777" w:rsidR="0076768E" w:rsidRDefault="0076768E" w:rsidP="0076768E">
      <w:pPr>
        <w:jc w:val="both"/>
        <w:rPr>
          <w:rFonts w:ascii="Arial" w:hAnsi="Arial" w:cs="Arial"/>
          <w:sz w:val="24"/>
          <w:szCs w:val="24"/>
        </w:rPr>
      </w:pPr>
    </w:p>
    <w:p w14:paraId="75B48ECC" w14:textId="77777777" w:rsidR="0076768E" w:rsidRPr="00A80700" w:rsidRDefault="0076768E" w:rsidP="0076768E">
      <w:pPr>
        <w:pStyle w:val="Zhlav"/>
        <w:tabs>
          <w:tab w:val="left" w:pos="708"/>
          <w:tab w:val="left" w:pos="7371"/>
        </w:tabs>
        <w:jc w:val="both"/>
        <w:rPr>
          <w:rFonts w:ascii="Arial" w:hAnsi="Arial" w:cs="Arial"/>
          <w:szCs w:val="24"/>
        </w:rPr>
      </w:pPr>
      <w:r w:rsidRPr="00A80700">
        <w:rPr>
          <w:rFonts w:ascii="Arial" w:hAnsi="Arial" w:cs="Arial"/>
          <w:szCs w:val="24"/>
        </w:rPr>
        <w:t>Kritéria navazují na Manuál transformace ústavů vydaný Ministerstvem práce a sociálních věcí v roce 2013</w:t>
      </w:r>
      <w:r w:rsidRPr="00A80700">
        <w:rPr>
          <w:rStyle w:val="Znakapoznpodarou"/>
          <w:rFonts w:ascii="Arial" w:hAnsi="Arial" w:cs="Arial"/>
          <w:szCs w:val="24"/>
        </w:rPr>
        <w:footnoteReference w:id="11"/>
      </w:r>
      <w:r w:rsidRPr="00A80700">
        <w:rPr>
          <w:rFonts w:ascii="Arial" w:hAnsi="Arial" w:cs="Arial"/>
          <w:szCs w:val="24"/>
        </w:rPr>
        <w:t xml:space="preserve"> a Kritéria transformace, humanizace a deinstitucionalizace vybraných služeb sociální péče</w:t>
      </w:r>
      <w:r w:rsidR="00171AD3">
        <w:rPr>
          <w:rStyle w:val="Znakapoznpodarou"/>
          <w:rFonts w:ascii="Arial" w:hAnsi="Arial" w:cs="Arial"/>
          <w:szCs w:val="24"/>
        </w:rPr>
        <w:footnoteReference w:id="12"/>
      </w:r>
      <w:r w:rsidRPr="00A80700">
        <w:rPr>
          <w:rFonts w:ascii="Arial" w:hAnsi="Arial" w:cs="Arial"/>
          <w:szCs w:val="24"/>
        </w:rPr>
        <w:t xml:space="preserve"> a využívají i zkušeností se současnou podporou procesu transformace sociálních služeb.</w:t>
      </w:r>
    </w:p>
    <w:p w14:paraId="75B48ECD" w14:textId="77777777" w:rsidR="0076768E" w:rsidRPr="00A80700" w:rsidRDefault="0076768E" w:rsidP="0076768E">
      <w:pPr>
        <w:pStyle w:val="Zhlav"/>
        <w:tabs>
          <w:tab w:val="left" w:pos="708"/>
          <w:tab w:val="left" w:pos="7371"/>
        </w:tabs>
        <w:jc w:val="both"/>
        <w:rPr>
          <w:rFonts w:ascii="Arial" w:hAnsi="Arial" w:cs="Arial"/>
          <w:szCs w:val="24"/>
        </w:rPr>
      </w:pPr>
    </w:p>
    <w:p w14:paraId="75B48ECE" w14:textId="77777777" w:rsidR="0076768E" w:rsidRDefault="0076768E" w:rsidP="0076768E">
      <w:pPr>
        <w:pStyle w:val="Zhlav"/>
        <w:tabs>
          <w:tab w:val="left" w:pos="708"/>
          <w:tab w:val="left" w:pos="7371"/>
        </w:tabs>
        <w:jc w:val="both"/>
        <w:rPr>
          <w:rFonts w:ascii="Arial" w:hAnsi="Arial" w:cs="Arial"/>
          <w:szCs w:val="24"/>
        </w:rPr>
      </w:pPr>
      <w:r>
        <w:rPr>
          <w:rFonts w:ascii="Arial" w:hAnsi="Arial" w:cs="Arial"/>
          <w:szCs w:val="24"/>
        </w:rPr>
        <w:lastRenderedPageBreak/>
        <w:t xml:space="preserve">Hlavními </w:t>
      </w:r>
      <w:r w:rsidRPr="00D76FCE">
        <w:rPr>
          <w:rFonts w:ascii="Arial" w:hAnsi="Arial" w:cs="Arial"/>
          <w:b/>
          <w:szCs w:val="24"/>
        </w:rPr>
        <w:t>uživateli Kritérií budou poskytovatelé sociálních služeb,</w:t>
      </w:r>
      <w:r>
        <w:rPr>
          <w:rFonts w:ascii="Arial" w:hAnsi="Arial" w:cs="Arial"/>
          <w:szCs w:val="24"/>
        </w:rPr>
        <w:t xml:space="preserve"> kteří připravují vznik nových sociálních služeb nebo pracují na transformaci ústavu.</w:t>
      </w:r>
    </w:p>
    <w:p w14:paraId="75B48ECF" w14:textId="77777777" w:rsidR="0076768E" w:rsidRPr="00A80700" w:rsidRDefault="0076768E" w:rsidP="0076768E">
      <w:pPr>
        <w:pStyle w:val="Zhlav"/>
        <w:tabs>
          <w:tab w:val="left" w:pos="708"/>
          <w:tab w:val="left" w:pos="7371"/>
        </w:tabs>
        <w:jc w:val="both"/>
        <w:rPr>
          <w:rFonts w:ascii="Arial" w:hAnsi="Arial" w:cs="Arial"/>
          <w:szCs w:val="24"/>
        </w:rPr>
      </w:pPr>
      <w:r>
        <w:rPr>
          <w:rFonts w:ascii="Arial" w:hAnsi="Arial" w:cs="Arial"/>
          <w:szCs w:val="24"/>
        </w:rPr>
        <w:t xml:space="preserve">Kritéria budou používat rovněž </w:t>
      </w:r>
      <w:r w:rsidRPr="00D76FCE">
        <w:rPr>
          <w:rFonts w:ascii="Arial" w:hAnsi="Arial" w:cs="Arial"/>
          <w:b/>
          <w:szCs w:val="24"/>
        </w:rPr>
        <w:t>hodnotitelé projektových žádostí,</w:t>
      </w:r>
      <w:r>
        <w:rPr>
          <w:rFonts w:ascii="Arial" w:hAnsi="Arial" w:cs="Arial"/>
          <w:szCs w:val="24"/>
        </w:rPr>
        <w:t xml:space="preserve"> které by měly financovat vznik nových sociálních služeb nebo transformaci ústavů.</w:t>
      </w:r>
      <w:r>
        <w:rPr>
          <w:rStyle w:val="Znakapoznpodarou"/>
          <w:rFonts w:ascii="Arial" w:hAnsi="Arial" w:cs="Arial"/>
          <w:szCs w:val="24"/>
        </w:rPr>
        <w:footnoteReference w:id="13"/>
      </w:r>
      <w:r>
        <w:rPr>
          <w:rFonts w:ascii="Arial" w:hAnsi="Arial" w:cs="Arial"/>
          <w:szCs w:val="24"/>
        </w:rPr>
        <w:t xml:space="preserve"> Kritéria budou sloužit rovněž pro věcnou kontrolu těchto projektů.</w:t>
      </w:r>
    </w:p>
    <w:p w14:paraId="75B48ED0" w14:textId="77777777" w:rsidR="0076768E" w:rsidRPr="00A80700" w:rsidRDefault="0076768E" w:rsidP="0076768E">
      <w:pPr>
        <w:pStyle w:val="Zhlav"/>
        <w:tabs>
          <w:tab w:val="left" w:pos="708"/>
          <w:tab w:val="left" w:pos="7371"/>
        </w:tabs>
        <w:jc w:val="both"/>
        <w:rPr>
          <w:rFonts w:ascii="Arial" w:hAnsi="Arial" w:cs="Arial"/>
          <w:szCs w:val="24"/>
        </w:rPr>
      </w:pPr>
    </w:p>
    <w:p w14:paraId="75B48ED1" w14:textId="77777777" w:rsidR="0076768E" w:rsidRPr="000B2F5B" w:rsidRDefault="0076768E" w:rsidP="000B2F5B">
      <w:pPr>
        <w:pStyle w:val="Zhlav"/>
        <w:tabs>
          <w:tab w:val="left" w:pos="708"/>
          <w:tab w:val="left" w:pos="7371"/>
        </w:tabs>
        <w:jc w:val="both"/>
        <w:rPr>
          <w:rFonts w:ascii="Arial" w:hAnsi="Arial" w:cs="Arial"/>
          <w:szCs w:val="24"/>
        </w:rPr>
      </w:pPr>
      <w:r w:rsidRPr="000B2F5B">
        <w:rPr>
          <w:rFonts w:ascii="Arial" w:hAnsi="Arial" w:cs="Arial"/>
          <w:b/>
          <w:szCs w:val="24"/>
        </w:rPr>
        <w:t>Kritéria sociálních služeb komunitního charakteru</w:t>
      </w:r>
      <w:r w:rsidRPr="00525573">
        <w:rPr>
          <w:rFonts w:ascii="Arial" w:hAnsi="Arial" w:cs="Arial"/>
          <w:szCs w:val="24"/>
        </w:rPr>
        <w:t xml:space="preserve"> vymezují pojem komunitních sociálních služeb určených pro osoby v nepříznivé sociální situaci, která je důsledkem zdravotního postižení. Slouží k prevenci institucionalizace a podpoře deinstitucionalizace života uživatelů sociálních služeb a nastavení pravidel pro podporu služeb sociální péče. Doporučujeme je využít jako podklad při zřizování nových služeb, plánování sítě sociálních služeb a poskytování </w:t>
      </w:r>
      <w:r>
        <w:rPr>
          <w:rFonts w:ascii="Arial" w:hAnsi="Arial" w:cs="Arial"/>
          <w:szCs w:val="24"/>
        </w:rPr>
        <w:t xml:space="preserve">provozních či </w:t>
      </w:r>
      <w:r w:rsidRPr="00525573">
        <w:rPr>
          <w:rFonts w:ascii="Arial" w:hAnsi="Arial" w:cs="Arial"/>
          <w:szCs w:val="24"/>
        </w:rPr>
        <w:t>investičních dotací. Jsou také ukazatelem při kontrole výsledku transformace a deinstitucionalizace sociálních služeb - ukazují to co by mělo být dobrou praxí při poskytování sociálních služeb.</w:t>
      </w:r>
      <w:r w:rsidRPr="00E0037D">
        <w:rPr>
          <w:rFonts w:ascii="Arial" w:hAnsi="Arial" w:cs="Arial"/>
          <w:szCs w:val="24"/>
        </w:rPr>
        <w:t xml:space="preserve"> Kritéria jsou nastavena bez ohledu na druh sociální služby. Registraci podle zákona č. 108/2006 Sb., o sociálních službách, ve znění pozdějších předpisů, volí poskytovatel podle potřeb uživatelů a zájemců o službu. </w:t>
      </w:r>
    </w:p>
    <w:p w14:paraId="75B48ED2" w14:textId="77777777" w:rsidR="0076768E" w:rsidRPr="000B2F5B" w:rsidRDefault="0076768E" w:rsidP="0076768E">
      <w:pPr>
        <w:pStyle w:val="Zhlav"/>
        <w:tabs>
          <w:tab w:val="left" w:pos="708"/>
          <w:tab w:val="left" w:pos="7371"/>
        </w:tabs>
        <w:jc w:val="both"/>
        <w:rPr>
          <w:rFonts w:ascii="Arial" w:hAnsi="Arial" w:cs="Arial"/>
          <w:szCs w:val="24"/>
        </w:rPr>
      </w:pPr>
    </w:p>
    <w:p w14:paraId="75B48ED3" w14:textId="77777777" w:rsidR="001F0F29" w:rsidRDefault="0076768E" w:rsidP="000B2F5B">
      <w:pPr>
        <w:pStyle w:val="Zhlav"/>
        <w:tabs>
          <w:tab w:val="left" w:pos="708"/>
          <w:tab w:val="left" w:pos="7371"/>
        </w:tabs>
        <w:jc w:val="both"/>
        <w:rPr>
          <w:rFonts w:ascii="Arial" w:hAnsi="Arial" w:cs="Arial"/>
          <w:szCs w:val="24"/>
        </w:rPr>
      </w:pPr>
      <w:r w:rsidRPr="000B2F5B">
        <w:rPr>
          <w:rFonts w:ascii="Arial" w:hAnsi="Arial" w:cs="Arial"/>
          <w:b/>
          <w:szCs w:val="24"/>
        </w:rPr>
        <w:t>Kritéria procesu transformace a deinstitucionalizace</w:t>
      </w:r>
      <w:r w:rsidRPr="00A80700">
        <w:rPr>
          <w:rFonts w:ascii="Arial" w:hAnsi="Arial" w:cs="Arial"/>
          <w:szCs w:val="24"/>
        </w:rPr>
        <w:t xml:space="preserve"> vytyčují </w:t>
      </w:r>
      <w:r>
        <w:rPr>
          <w:rFonts w:ascii="Arial" w:hAnsi="Arial" w:cs="Arial"/>
          <w:szCs w:val="24"/>
        </w:rPr>
        <w:t>základní podmínky a nezbytné kroky</w:t>
      </w:r>
      <w:r w:rsidRPr="00A80700">
        <w:rPr>
          <w:rFonts w:ascii="Arial" w:hAnsi="Arial" w:cs="Arial"/>
          <w:szCs w:val="24"/>
        </w:rPr>
        <w:t xml:space="preserve"> těchto procesů, které nesmí být opomenuty, aby nedocházelo k nevhodné volbě cesty změny a k rizikovým situacím souvisejícím s připravenými změnami. I tato kritéria poslouží k nastavení podmínek podpory procesů z Evropských strukturálních a investičních fondů. Zároveň jsou nástrojem, jak dále udržovat a šířit procesy transformace a deinstitucionalizace do dalších sociálních služeb.</w:t>
      </w:r>
    </w:p>
    <w:p w14:paraId="75B48ED4" w14:textId="77777777" w:rsidR="004F2BE1" w:rsidRDefault="004F2BE1" w:rsidP="000B2F5B">
      <w:pPr>
        <w:pStyle w:val="Zhlav"/>
        <w:tabs>
          <w:tab w:val="left" w:pos="708"/>
          <w:tab w:val="left" w:pos="7371"/>
        </w:tabs>
        <w:jc w:val="both"/>
        <w:rPr>
          <w:rFonts w:ascii="Arial" w:hAnsi="Arial" w:cs="Arial"/>
          <w:szCs w:val="24"/>
        </w:rPr>
      </w:pPr>
    </w:p>
    <w:p w14:paraId="75B48ED5" w14:textId="77777777" w:rsidR="004F2BE1" w:rsidRDefault="004F2BE1">
      <w:pPr>
        <w:suppressAutoHyphens w:val="0"/>
        <w:spacing w:after="200" w:line="276" w:lineRule="auto"/>
        <w:rPr>
          <w:rFonts w:ascii="Arial" w:hAnsi="Arial" w:cs="Arial"/>
          <w:sz w:val="24"/>
          <w:szCs w:val="24"/>
        </w:rPr>
      </w:pPr>
      <w:r>
        <w:rPr>
          <w:rFonts w:ascii="Arial" w:hAnsi="Arial" w:cs="Arial"/>
          <w:szCs w:val="24"/>
        </w:rPr>
        <w:br w:type="page"/>
      </w:r>
    </w:p>
    <w:p w14:paraId="75B48ED6" w14:textId="77777777" w:rsidR="007F61FA" w:rsidRPr="00A80700" w:rsidRDefault="007F61FA" w:rsidP="007F61FA">
      <w:pPr>
        <w:pStyle w:val="Nadpis1"/>
        <w:keepLines w:val="0"/>
        <w:numPr>
          <w:ilvl w:val="0"/>
          <w:numId w:val="1"/>
        </w:numPr>
        <w:pBdr>
          <w:top w:val="single" w:sz="4" w:space="1" w:color="auto"/>
          <w:left w:val="single" w:sz="4" w:space="4" w:color="auto"/>
          <w:bottom w:val="single" w:sz="4" w:space="1" w:color="auto"/>
          <w:right w:val="single" w:sz="4" w:space="4" w:color="auto"/>
        </w:pBdr>
        <w:spacing w:before="0"/>
        <w:jc w:val="both"/>
        <w:rPr>
          <w:rFonts w:ascii="Arial" w:hAnsi="Arial" w:cs="Arial"/>
          <w:bCs w:val="0"/>
          <w:caps/>
          <w:color w:val="auto"/>
          <w:sz w:val="24"/>
          <w:szCs w:val="24"/>
        </w:rPr>
      </w:pPr>
      <w:bookmarkStart w:id="6" w:name="_Toc403054066"/>
      <w:bookmarkStart w:id="7" w:name="_Toc466541265"/>
      <w:r w:rsidRPr="00A80700">
        <w:rPr>
          <w:rFonts w:ascii="Arial" w:hAnsi="Arial" w:cs="Arial"/>
          <w:bCs w:val="0"/>
          <w:caps/>
          <w:color w:val="auto"/>
          <w:sz w:val="24"/>
          <w:szCs w:val="24"/>
        </w:rPr>
        <w:lastRenderedPageBreak/>
        <w:t xml:space="preserve">Kritéria </w:t>
      </w:r>
      <w:bookmarkEnd w:id="6"/>
      <w:r w:rsidR="003F744B">
        <w:rPr>
          <w:rFonts w:ascii="Arial" w:hAnsi="Arial" w:cs="Arial"/>
          <w:bCs w:val="0"/>
          <w:caps/>
          <w:color w:val="auto"/>
          <w:sz w:val="24"/>
          <w:szCs w:val="24"/>
        </w:rPr>
        <w:t xml:space="preserve">sociálních </w:t>
      </w:r>
      <w:r w:rsidRPr="00A80700">
        <w:rPr>
          <w:rFonts w:ascii="Arial" w:hAnsi="Arial" w:cs="Arial"/>
          <w:bCs w:val="0"/>
          <w:caps/>
          <w:color w:val="auto"/>
          <w:sz w:val="24"/>
          <w:szCs w:val="24"/>
        </w:rPr>
        <w:t xml:space="preserve">SLUŽEB </w:t>
      </w:r>
      <w:r w:rsidR="00E37AF4">
        <w:rPr>
          <w:rFonts w:ascii="Arial" w:hAnsi="Arial" w:cs="Arial"/>
          <w:bCs w:val="0"/>
          <w:caps/>
          <w:color w:val="auto"/>
          <w:sz w:val="24"/>
          <w:szCs w:val="24"/>
        </w:rPr>
        <w:t>komunitního charakteru</w:t>
      </w:r>
      <w:bookmarkEnd w:id="7"/>
    </w:p>
    <w:p w14:paraId="75B48ED7" w14:textId="77777777" w:rsidR="007F61FA" w:rsidRPr="00A80700" w:rsidRDefault="007F61FA" w:rsidP="007F61FA">
      <w:pPr>
        <w:jc w:val="both"/>
        <w:rPr>
          <w:rFonts w:ascii="Arial" w:hAnsi="Arial" w:cs="Arial"/>
          <w:sz w:val="24"/>
          <w:szCs w:val="24"/>
        </w:rPr>
      </w:pPr>
    </w:p>
    <w:p w14:paraId="75B48ED8" w14:textId="77777777" w:rsidR="00951709" w:rsidRPr="00A80700" w:rsidRDefault="00257A8D" w:rsidP="007F61FA">
      <w:pPr>
        <w:jc w:val="both"/>
        <w:rPr>
          <w:rFonts w:ascii="Arial" w:hAnsi="Arial" w:cs="Arial"/>
          <w:sz w:val="24"/>
          <w:szCs w:val="24"/>
        </w:rPr>
      </w:pPr>
      <w:r w:rsidRPr="00A80700">
        <w:rPr>
          <w:rFonts w:ascii="Arial" w:hAnsi="Arial" w:cs="Arial"/>
          <w:sz w:val="24"/>
          <w:szCs w:val="24"/>
        </w:rPr>
        <w:t xml:space="preserve">Kritéria vychází z myšlenky, že </w:t>
      </w:r>
      <w:r w:rsidR="00FD569D" w:rsidRPr="00A80700">
        <w:rPr>
          <w:rFonts w:ascii="Arial" w:hAnsi="Arial" w:cs="Arial"/>
          <w:sz w:val="24"/>
          <w:szCs w:val="24"/>
        </w:rPr>
        <w:t>„</w:t>
      </w:r>
      <w:r w:rsidRPr="00A80700">
        <w:rPr>
          <w:rFonts w:ascii="Arial" w:hAnsi="Arial" w:cs="Arial"/>
          <w:sz w:val="24"/>
          <w:szCs w:val="24"/>
        </w:rPr>
        <w:t>být sociálně začleněn</w:t>
      </w:r>
      <w:r w:rsidR="00951709" w:rsidRPr="00A80700">
        <w:rPr>
          <w:rFonts w:ascii="Arial" w:hAnsi="Arial" w:cs="Arial"/>
          <w:sz w:val="24"/>
          <w:szCs w:val="24"/>
        </w:rPr>
        <w:t xml:space="preserve"> znamená být součástí komunity, žít v běžných místech, kde žijí i ostatní lidé, mít možnost volby a kontroly nad vlastním živote</w:t>
      </w:r>
      <w:r w:rsidR="00FD569D" w:rsidRPr="00A80700">
        <w:rPr>
          <w:rFonts w:ascii="Arial" w:hAnsi="Arial" w:cs="Arial"/>
          <w:sz w:val="24"/>
          <w:szCs w:val="24"/>
        </w:rPr>
        <w:t>m</w:t>
      </w:r>
      <w:r w:rsidR="00951709" w:rsidRPr="00A80700">
        <w:rPr>
          <w:rFonts w:ascii="Arial" w:hAnsi="Arial" w:cs="Arial"/>
          <w:sz w:val="24"/>
          <w:szCs w:val="24"/>
        </w:rPr>
        <w:t>, zastávat hodnotné a důstojné sociální role, mít možnost navazovat a rozvíjet smysluplné vztahy, u</w:t>
      </w:r>
      <w:r w:rsidR="00A91C8E">
        <w:rPr>
          <w:rFonts w:ascii="Arial" w:hAnsi="Arial" w:cs="Arial"/>
          <w:sz w:val="24"/>
          <w:szCs w:val="24"/>
        </w:rPr>
        <w:t>č</w:t>
      </w:r>
      <w:r w:rsidR="00951709" w:rsidRPr="00A80700">
        <w:rPr>
          <w:rFonts w:ascii="Arial" w:hAnsi="Arial" w:cs="Arial"/>
          <w:sz w:val="24"/>
          <w:szCs w:val="24"/>
        </w:rPr>
        <w:t>it se a růst, získávat více vlastních kompetencí.“</w:t>
      </w:r>
      <w:r w:rsidR="00951709" w:rsidRPr="00A80700">
        <w:rPr>
          <w:rStyle w:val="Znakapoznpodarou"/>
          <w:rFonts w:ascii="Arial" w:hAnsi="Arial" w:cs="Arial"/>
          <w:sz w:val="24"/>
          <w:szCs w:val="24"/>
        </w:rPr>
        <w:footnoteReference w:id="14"/>
      </w:r>
      <w:r w:rsidR="003F744B">
        <w:rPr>
          <w:rFonts w:ascii="Arial" w:hAnsi="Arial" w:cs="Arial"/>
          <w:sz w:val="24"/>
          <w:szCs w:val="24"/>
        </w:rPr>
        <w:t xml:space="preserve"> „Kritéria stanovují parametry sociálních služeb </w:t>
      </w:r>
      <w:r w:rsidR="00E37AF4">
        <w:rPr>
          <w:rFonts w:ascii="Arial" w:hAnsi="Arial" w:cs="Arial"/>
          <w:sz w:val="24"/>
          <w:szCs w:val="24"/>
        </w:rPr>
        <w:t>komunitního charakteru</w:t>
      </w:r>
      <w:r w:rsidR="003F744B">
        <w:rPr>
          <w:rFonts w:ascii="Arial" w:hAnsi="Arial" w:cs="Arial"/>
          <w:sz w:val="24"/>
          <w:szCs w:val="24"/>
        </w:rPr>
        <w:t xml:space="preserve"> a jejich vnitřního uspořádání, které nejsou překážkou sociálního začleňování uživatelů do komunity. Určují hranici, po jejímž překročení nelze sociální službu považovat za komunitní.“</w:t>
      </w:r>
      <w:r w:rsidR="003F744B">
        <w:rPr>
          <w:rStyle w:val="Znakapoznpodarou"/>
          <w:rFonts w:ascii="Arial" w:hAnsi="Arial" w:cs="Arial"/>
          <w:sz w:val="24"/>
          <w:szCs w:val="24"/>
        </w:rPr>
        <w:footnoteReference w:id="15"/>
      </w:r>
    </w:p>
    <w:p w14:paraId="75B48ED9" w14:textId="77777777" w:rsidR="007F61FA" w:rsidRPr="00A80700" w:rsidRDefault="007F61FA" w:rsidP="007F61FA">
      <w:pPr>
        <w:jc w:val="both"/>
        <w:rPr>
          <w:rFonts w:ascii="Arial" w:hAnsi="Arial" w:cs="Arial"/>
          <w:sz w:val="24"/>
          <w:szCs w:val="24"/>
        </w:rPr>
      </w:pPr>
    </w:p>
    <w:p w14:paraId="75B48EDA" w14:textId="77777777" w:rsidR="00AC70D5" w:rsidRDefault="007F61FA" w:rsidP="007F61FA">
      <w:pPr>
        <w:jc w:val="both"/>
        <w:rPr>
          <w:rFonts w:ascii="Arial" w:hAnsi="Arial" w:cs="Arial"/>
          <w:sz w:val="24"/>
          <w:szCs w:val="24"/>
        </w:rPr>
      </w:pPr>
      <w:r w:rsidRPr="00A80700">
        <w:rPr>
          <w:rFonts w:ascii="Arial" w:hAnsi="Arial" w:cs="Arial"/>
          <w:sz w:val="24"/>
          <w:szCs w:val="24"/>
        </w:rPr>
        <w:t xml:space="preserve">Služba je vymezena provozními i materiálně-technickými charakteristikami. </w:t>
      </w:r>
    </w:p>
    <w:p w14:paraId="75B48EDB" w14:textId="77777777" w:rsidR="00AC70D5" w:rsidRDefault="00AC70D5" w:rsidP="007F61FA">
      <w:pPr>
        <w:jc w:val="both"/>
        <w:rPr>
          <w:rFonts w:ascii="Arial" w:hAnsi="Arial" w:cs="Arial"/>
          <w:sz w:val="24"/>
          <w:szCs w:val="24"/>
        </w:rPr>
      </w:pPr>
    </w:p>
    <w:p w14:paraId="75B48EDC" w14:textId="77777777" w:rsidR="007F61FA" w:rsidRPr="00A80700" w:rsidRDefault="007F61FA" w:rsidP="007F61FA">
      <w:pPr>
        <w:jc w:val="both"/>
        <w:rPr>
          <w:rFonts w:ascii="Arial" w:hAnsi="Arial" w:cs="Arial"/>
          <w:sz w:val="24"/>
          <w:szCs w:val="24"/>
        </w:rPr>
      </w:pPr>
      <w:r w:rsidRPr="00A80700">
        <w:rPr>
          <w:rFonts w:ascii="Arial" w:hAnsi="Arial" w:cs="Arial"/>
          <w:sz w:val="24"/>
          <w:szCs w:val="24"/>
        </w:rPr>
        <w:t>Vedle níže popisovaného zázemí</w:t>
      </w:r>
      <w:r w:rsidR="00907C84">
        <w:rPr>
          <w:rFonts w:ascii="Arial" w:hAnsi="Arial" w:cs="Arial"/>
          <w:sz w:val="24"/>
          <w:szCs w:val="24"/>
        </w:rPr>
        <w:t xml:space="preserve"> pro poskytování sociálních služeb (terénní, ambulantní, pobytové)</w:t>
      </w:r>
      <w:r w:rsidRPr="00A80700">
        <w:rPr>
          <w:rFonts w:ascii="Arial" w:hAnsi="Arial" w:cs="Arial"/>
          <w:sz w:val="24"/>
          <w:szCs w:val="24"/>
        </w:rPr>
        <w:t xml:space="preserve"> je součástí služby také zázemí pro řízení služby</w:t>
      </w:r>
      <w:r w:rsidR="00AC70D5">
        <w:rPr>
          <w:rFonts w:ascii="Arial" w:hAnsi="Arial" w:cs="Arial"/>
          <w:sz w:val="24"/>
          <w:szCs w:val="24"/>
        </w:rPr>
        <w:t xml:space="preserve"> (management)</w:t>
      </w:r>
      <w:r w:rsidR="00907C84">
        <w:rPr>
          <w:rFonts w:ascii="Arial" w:hAnsi="Arial" w:cs="Arial"/>
          <w:sz w:val="24"/>
          <w:szCs w:val="24"/>
        </w:rPr>
        <w:t>, pro které nejsou určeny specifické podmínky, pokud není níže uvedeno jinak.</w:t>
      </w:r>
    </w:p>
    <w:p w14:paraId="75B48EDD" w14:textId="77777777" w:rsidR="005A495A" w:rsidRPr="00A80700" w:rsidRDefault="005A495A" w:rsidP="00A03786">
      <w:pPr>
        <w:tabs>
          <w:tab w:val="left" w:pos="3232"/>
        </w:tabs>
      </w:pPr>
    </w:p>
    <w:p w14:paraId="75B48EDE" w14:textId="77777777" w:rsidR="00936629" w:rsidRPr="00AC70D5" w:rsidRDefault="00CD27DC" w:rsidP="00CD27DC">
      <w:pPr>
        <w:pStyle w:val="Zkladntext"/>
        <w:keepNext/>
        <w:jc w:val="both"/>
        <w:outlineLvl w:val="1"/>
        <w:rPr>
          <w:rFonts w:ascii="Arial" w:hAnsi="Arial" w:cs="Arial"/>
          <w:i w:val="0"/>
          <w:sz w:val="24"/>
          <w:szCs w:val="24"/>
          <w:u w:val="none"/>
        </w:rPr>
      </w:pPr>
      <w:bookmarkStart w:id="8" w:name="_Toc466541266"/>
      <w:r w:rsidRPr="00A80700">
        <w:rPr>
          <w:rFonts w:ascii="Arial" w:hAnsi="Arial" w:cs="Arial"/>
          <w:b/>
          <w:i w:val="0"/>
          <w:sz w:val="24"/>
          <w:szCs w:val="24"/>
          <w:u w:val="none"/>
        </w:rPr>
        <w:t xml:space="preserve">3.1 Společné znaky </w:t>
      </w:r>
      <w:r w:rsidR="0053558E">
        <w:rPr>
          <w:rFonts w:ascii="Arial" w:hAnsi="Arial" w:cs="Arial"/>
          <w:b/>
          <w:i w:val="0"/>
          <w:sz w:val="24"/>
          <w:szCs w:val="24"/>
          <w:u w:val="none"/>
        </w:rPr>
        <w:t>sociální</w:t>
      </w:r>
      <w:r w:rsidR="0053558E" w:rsidRPr="00A80700">
        <w:rPr>
          <w:rFonts w:ascii="Arial" w:hAnsi="Arial" w:cs="Arial"/>
          <w:b/>
          <w:i w:val="0"/>
          <w:sz w:val="24"/>
          <w:szCs w:val="24"/>
          <w:u w:val="none"/>
        </w:rPr>
        <w:t xml:space="preserve"> </w:t>
      </w:r>
      <w:r w:rsidRPr="00A80700">
        <w:rPr>
          <w:rFonts w:ascii="Arial" w:hAnsi="Arial" w:cs="Arial"/>
          <w:b/>
          <w:i w:val="0"/>
          <w:sz w:val="24"/>
          <w:szCs w:val="24"/>
          <w:u w:val="none"/>
        </w:rPr>
        <w:t>služb</w:t>
      </w:r>
      <w:r w:rsidR="0053558E">
        <w:rPr>
          <w:rFonts w:ascii="Arial" w:hAnsi="Arial" w:cs="Arial"/>
          <w:b/>
          <w:i w:val="0"/>
          <w:sz w:val="24"/>
          <w:szCs w:val="24"/>
          <w:u w:val="none"/>
        </w:rPr>
        <w:t xml:space="preserve">y </w:t>
      </w:r>
      <w:r w:rsidR="00E37AF4">
        <w:rPr>
          <w:rFonts w:ascii="Arial" w:hAnsi="Arial" w:cs="Arial"/>
          <w:b/>
          <w:i w:val="0"/>
          <w:sz w:val="24"/>
          <w:szCs w:val="24"/>
          <w:u w:val="none"/>
        </w:rPr>
        <w:t>komunitního charakteru</w:t>
      </w:r>
      <w:r w:rsidR="00AC70D5">
        <w:rPr>
          <w:rFonts w:ascii="Arial" w:hAnsi="Arial" w:cs="Arial"/>
          <w:b/>
          <w:i w:val="0"/>
          <w:sz w:val="24"/>
          <w:szCs w:val="24"/>
          <w:u w:val="none"/>
        </w:rPr>
        <w:t xml:space="preserve"> </w:t>
      </w:r>
      <w:r w:rsidR="00AC70D5" w:rsidRPr="00AC70D5">
        <w:rPr>
          <w:rFonts w:ascii="Arial" w:hAnsi="Arial" w:cs="Arial"/>
          <w:i w:val="0"/>
          <w:sz w:val="24"/>
          <w:szCs w:val="24"/>
          <w:u w:val="none"/>
        </w:rPr>
        <w:t>(pro všechny formy poskytování)</w:t>
      </w:r>
      <w:bookmarkEnd w:id="8"/>
    </w:p>
    <w:p w14:paraId="75B48EDF" w14:textId="77777777" w:rsidR="00FD569D" w:rsidRPr="00A80700" w:rsidRDefault="00FD569D" w:rsidP="00FD569D">
      <w:pPr>
        <w:jc w:val="both"/>
        <w:rPr>
          <w:rFonts w:ascii="Arial" w:hAnsi="Arial" w:cs="Arial"/>
          <w:sz w:val="24"/>
          <w:szCs w:val="24"/>
        </w:rPr>
      </w:pPr>
    </w:p>
    <w:p w14:paraId="75B48EE0" w14:textId="77777777" w:rsidR="007F6119" w:rsidRPr="00A03786" w:rsidRDefault="007F6119" w:rsidP="00886A6C">
      <w:pPr>
        <w:pStyle w:val="Zkladntext"/>
        <w:keepNext/>
        <w:jc w:val="both"/>
        <w:rPr>
          <w:rFonts w:ascii="Arial" w:hAnsi="Arial" w:cs="Arial"/>
          <w:i w:val="0"/>
          <w:sz w:val="24"/>
          <w:szCs w:val="24"/>
          <w:u w:val="none"/>
        </w:rPr>
      </w:pPr>
      <w:r w:rsidRPr="00A03786">
        <w:rPr>
          <w:rFonts w:ascii="Arial" w:hAnsi="Arial" w:cs="Arial"/>
          <w:i w:val="0"/>
          <w:sz w:val="24"/>
          <w:szCs w:val="24"/>
          <w:u w:val="none"/>
        </w:rPr>
        <w:t>Komunitní sociální služba se vyznačuje tím, že je poskytována důsledně individuálně podle potřeb, přání a aspirací každého</w:t>
      </w:r>
      <w:r>
        <w:rPr>
          <w:rFonts w:ascii="Arial" w:hAnsi="Arial" w:cs="Arial"/>
          <w:i w:val="0"/>
          <w:sz w:val="24"/>
          <w:szCs w:val="24"/>
          <w:u w:val="none"/>
        </w:rPr>
        <w:t xml:space="preserve"> z uživatelů a každým svým prvkem přispívá ke společenskému začlenění: pomáhá uživatelům žít v komunitě běžným způsobem života</w:t>
      </w:r>
      <w:r w:rsidR="00AC70D5">
        <w:rPr>
          <w:rFonts w:ascii="Arial" w:hAnsi="Arial" w:cs="Arial"/>
          <w:i w:val="0"/>
          <w:sz w:val="24"/>
          <w:szCs w:val="24"/>
          <w:u w:val="none"/>
        </w:rPr>
        <w:t xml:space="preserve"> s právy a povinnostmi, které má každý člověk</w:t>
      </w:r>
      <w:r>
        <w:rPr>
          <w:rFonts w:ascii="Arial" w:hAnsi="Arial" w:cs="Arial"/>
          <w:i w:val="0"/>
          <w:sz w:val="24"/>
          <w:szCs w:val="24"/>
          <w:u w:val="none"/>
        </w:rPr>
        <w:t>.</w:t>
      </w:r>
    </w:p>
    <w:p w14:paraId="75B48EE1" w14:textId="77777777" w:rsidR="00E23AB3" w:rsidRPr="00A80700" w:rsidRDefault="00E23AB3" w:rsidP="00E23AB3">
      <w:pPr>
        <w:pStyle w:val="Zkladntext"/>
        <w:jc w:val="both"/>
        <w:rPr>
          <w:rFonts w:ascii="Arial" w:hAnsi="Arial" w:cs="Arial"/>
          <w:i w:val="0"/>
          <w:sz w:val="24"/>
          <w:szCs w:val="24"/>
          <w:u w:val="none"/>
        </w:rPr>
      </w:pPr>
    </w:p>
    <w:p w14:paraId="75B48EE2" w14:textId="77777777" w:rsidR="00FD569D" w:rsidRPr="00A80700" w:rsidRDefault="007F6119" w:rsidP="00886A6C">
      <w:pPr>
        <w:pStyle w:val="Zkladntext"/>
        <w:keepNext/>
        <w:jc w:val="both"/>
        <w:rPr>
          <w:rFonts w:ascii="Arial" w:hAnsi="Arial" w:cs="Arial"/>
          <w:b/>
          <w:i w:val="0"/>
          <w:sz w:val="24"/>
          <w:szCs w:val="24"/>
          <w:u w:val="none"/>
        </w:rPr>
      </w:pPr>
      <w:r>
        <w:rPr>
          <w:rFonts w:ascii="Arial" w:hAnsi="Arial" w:cs="Arial"/>
          <w:b/>
          <w:i w:val="0"/>
          <w:sz w:val="24"/>
          <w:szCs w:val="24"/>
          <w:u w:val="none"/>
        </w:rPr>
        <w:t>C</w:t>
      </w:r>
      <w:r w:rsidR="00D60E37" w:rsidRPr="00A80700">
        <w:rPr>
          <w:rFonts w:ascii="Arial" w:hAnsi="Arial" w:cs="Arial"/>
          <w:b/>
          <w:i w:val="0"/>
          <w:sz w:val="24"/>
          <w:szCs w:val="24"/>
          <w:u w:val="none"/>
        </w:rPr>
        <w:t>íl</w:t>
      </w:r>
      <w:r>
        <w:rPr>
          <w:rFonts w:ascii="Arial" w:hAnsi="Arial" w:cs="Arial"/>
          <w:b/>
          <w:i w:val="0"/>
          <w:sz w:val="24"/>
          <w:szCs w:val="24"/>
          <w:u w:val="none"/>
        </w:rPr>
        <w:t>e</w:t>
      </w:r>
      <w:r w:rsidR="00FD569D" w:rsidRPr="00A80700">
        <w:rPr>
          <w:rFonts w:ascii="Arial" w:hAnsi="Arial" w:cs="Arial"/>
          <w:b/>
          <w:i w:val="0"/>
          <w:sz w:val="24"/>
          <w:szCs w:val="24"/>
          <w:u w:val="none"/>
        </w:rPr>
        <w:t xml:space="preserve"> </w:t>
      </w:r>
      <w:r>
        <w:rPr>
          <w:rFonts w:ascii="Arial" w:hAnsi="Arial" w:cs="Arial"/>
          <w:b/>
          <w:i w:val="0"/>
          <w:sz w:val="24"/>
          <w:szCs w:val="24"/>
          <w:u w:val="none"/>
        </w:rPr>
        <w:t xml:space="preserve">sociální </w:t>
      </w:r>
      <w:r w:rsidR="00FD569D" w:rsidRPr="00A80700">
        <w:rPr>
          <w:rFonts w:ascii="Arial" w:hAnsi="Arial" w:cs="Arial"/>
          <w:b/>
          <w:i w:val="0"/>
          <w:sz w:val="24"/>
          <w:szCs w:val="24"/>
          <w:u w:val="none"/>
        </w:rPr>
        <w:t>služby</w:t>
      </w:r>
      <w:r>
        <w:rPr>
          <w:rFonts w:ascii="Arial" w:hAnsi="Arial" w:cs="Arial"/>
          <w:b/>
          <w:i w:val="0"/>
          <w:sz w:val="24"/>
          <w:szCs w:val="24"/>
          <w:u w:val="none"/>
        </w:rPr>
        <w:t xml:space="preserve"> </w:t>
      </w:r>
      <w:r w:rsidR="00E37AF4">
        <w:rPr>
          <w:rFonts w:ascii="Arial" w:hAnsi="Arial" w:cs="Arial"/>
          <w:b/>
          <w:i w:val="0"/>
          <w:sz w:val="24"/>
          <w:szCs w:val="24"/>
          <w:u w:val="none"/>
        </w:rPr>
        <w:t>komunitního charakteru</w:t>
      </w:r>
    </w:p>
    <w:p w14:paraId="75B48EE3" w14:textId="77777777" w:rsidR="00FD569D" w:rsidRPr="00A80700" w:rsidRDefault="0053558E" w:rsidP="00FD569D">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U</w:t>
      </w:r>
      <w:r w:rsidR="00FD569D" w:rsidRPr="00A80700">
        <w:rPr>
          <w:rFonts w:ascii="Arial" w:hAnsi="Arial" w:cs="Arial"/>
          <w:i w:val="0"/>
          <w:sz w:val="24"/>
          <w:szCs w:val="24"/>
          <w:u w:val="none"/>
        </w:rPr>
        <w:t>živatel</w:t>
      </w:r>
      <w:r>
        <w:rPr>
          <w:rFonts w:ascii="Arial" w:hAnsi="Arial" w:cs="Arial"/>
          <w:i w:val="0"/>
          <w:sz w:val="24"/>
          <w:szCs w:val="24"/>
          <w:u w:val="none"/>
        </w:rPr>
        <w:t xml:space="preserve"> žije</w:t>
      </w:r>
      <w:r w:rsidR="00FD569D" w:rsidRPr="00A80700">
        <w:rPr>
          <w:rFonts w:ascii="Arial" w:hAnsi="Arial" w:cs="Arial"/>
          <w:i w:val="0"/>
          <w:sz w:val="24"/>
          <w:szCs w:val="24"/>
          <w:u w:val="none"/>
        </w:rPr>
        <w:t xml:space="preserve"> v</w:t>
      </w:r>
      <w:r w:rsidR="00CA22D4">
        <w:rPr>
          <w:rFonts w:ascii="Arial" w:hAnsi="Arial" w:cs="Arial"/>
          <w:i w:val="0"/>
          <w:sz w:val="24"/>
          <w:szCs w:val="24"/>
          <w:u w:val="none"/>
        </w:rPr>
        <w:t>e svém</w:t>
      </w:r>
      <w:r w:rsidR="00FD569D" w:rsidRPr="00A80700">
        <w:rPr>
          <w:rFonts w:ascii="Arial" w:hAnsi="Arial" w:cs="Arial"/>
          <w:i w:val="0"/>
          <w:sz w:val="24"/>
          <w:szCs w:val="24"/>
          <w:u w:val="none"/>
        </w:rPr>
        <w:t xml:space="preserve"> </w:t>
      </w:r>
      <w:r w:rsidR="00D60E37" w:rsidRPr="00A80700">
        <w:rPr>
          <w:rFonts w:ascii="Arial" w:hAnsi="Arial" w:cs="Arial"/>
          <w:i w:val="0"/>
          <w:sz w:val="24"/>
          <w:szCs w:val="24"/>
          <w:u w:val="none"/>
        </w:rPr>
        <w:t>přirozeném prostředí.</w:t>
      </w:r>
    </w:p>
    <w:p w14:paraId="75B48EE4" w14:textId="77777777" w:rsidR="00FD569D" w:rsidRPr="00A45D47" w:rsidRDefault="0053558E" w:rsidP="00FD569D">
      <w:pPr>
        <w:pStyle w:val="Zkladntext"/>
        <w:numPr>
          <w:ilvl w:val="0"/>
          <w:numId w:val="4"/>
        </w:numPr>
        <w:ind w:left="720" w:hanging="360"/>
        <w:jc w:val="both"/>
        <w:rPr>
          <w:rFonts w:ascii="Arial" w:hAnsi="Arial" w:cs="Arial"/>
          <w:i w:val="0"/>
          <w:sz w:val="24"/>
          <w:szCs w:val="24"/>
          <w:u w:val="none"/>
        </w:rPr>
      </w:pPr>
      <w:r w:rsidRPr="00AC70D5">
        <w:rPr>
          <w:rFonts w:ascii="Arial" w:hAnsi="Arial" w:cs="Arial"/>
          <w:i w:val="0"/>
          <w:sz w:val="24"/>
          <w:szCs w:val="24"/>
          <w:u w:val="none"/>
        </w:rPr>
        <w:t xml:space="preserve">Uživatel </w:t>
      </w:r>
      <w:r w:rsidR="007F6119" w:rsidRPr="00AC70D5">
        <w:rPr>
          <w:rFonts w:ascii="Arial" w:eastAsia="Calibri" w:hAnsi="Arial" w:cs="Arial"/>
          <w:i w:val="0"/>
          <w:sz w:val="24"/>
          <w:szCs w:val="24"/>
          <w:u w:val="none"/>
          <w:lang w:eastAsia="en-US"/>
        </w:rPr>
        <w:t>navaz</w:t>
      </w:r>
      <w:r w:rsidRPr="00AC70D5">
        <w:rPr>
          <w:rFonts w:ascii="Arial" w:eastAsia="Calibri" w:hAnsi="Arial" w:cs="Arial"/>
          <w:i w:val="0"/>
          <w:sz w:val="24"/>
          <w:szCs w:val="24"/>
          <w:u w:val="none"/>
          <w:lang w:eastAsia="en-US"/>
        </w:rPr>
        <w:t>uje</w:t>
      </w:r>
      <w:r w:rsidR="007F6119" w:rsidRPr="00AC70D5">
        <w:rPr>
          <w:rFonts w:ascii="Arial" w:eastAsia="Calibri" w:hAnsi="Arial" w:cs="Arial"/>
          <w:i w:val="0"/>
          <w:sz w:val="24"/>
          <w:szCs w:val="24"/>
          <w:u w:val="none"/>
          <w:lang w:eastAsia="en-US"/>
        </w:rPr>
        <w:t xml:space="preserve"> a udrž</w:t>
      </w:r>
      <w:r w:rsidRPr="00AC70D5">
        <w:rPr>
          <w:rFonts w:ascii="Arial" w:eastAsia="Calibri" w:hAnsi="Arial" w:cs="Arial"/>
          <w:i w:val="0"/>
          <w:sz w:val="24"/>
          <w:szCs w:val="24"/>
          <w:u w:val="none"/>
          <w:lang w:eastAsia="en-US"/>
        </w:rPr>
        <w:t>uje</w:t>
      </w:r>
      <w:r w:rsidR="007F6119" w:rsidRPr="00AC70D5">
        <w:rPr>
          <w:rFonts w:ascii="Arial" w:eastAsia="Calibri" w:hAnsi="Arial" w:cs="Arial"/>
          <w:i w:val="0"/>
          <w:sz w:val="24"/>
          <w:szCs w:val="24"/>
          <w:u w:val="none"/>
          <w:lang w:eastAsia="en-US"/>
        </w:rPr>
        <w:t xml:space="preserve"> běžn</w:t>
      </w:r>
      <w:r w:rsidRPr="00AC70D5">
        <w:rPr>
          <w:rFonts w:ascii="Arial" w:eastAsia="Calibri" w:hAnsi="Arial" w:cs="Arial"/>
          <w:i w:val="0"/>
          <w:sz w:val="24"/>
          <w:szCs w:val="24"/>
          <w:u w:val="none"/>
          <w:lang w:eastAsia="en-US"/>
        </w:rPr>
        <w:t xml:space="preserve">é </w:t>
      </w:r>
      <w:r w:rsidR="007F6119" w:rsidRPr="00AC70D5">
        <w:rPr>
          <w:rFonts w:ascii="Arial" w:eastAsia="Calibri" w:hAnsi="Arial" w:cs="Arial"/>
          <w:i w:val="0"/>
          <w:sz w:val="24"/>
          <w:szCs w:val="24"/>
          <w:u w:val="none"/>
          <w:lang w:eastAsia="en-US"/>
        </w:rPr>
        <w:t>společensk</w:t>
      </w:r>
      <w:r w:rsidRPr="00AC70D5">
        <w:rPr>
          <w:rFonts w:ascii="Arial" w:eastAsia="Calibri" w:hAnsi="Arial" w:cs="Arial"/>
          <w:i w:val="0"/>
          <w:sz w:val="24"/>
          <w:szCs w:val="24"/>
          <w:u w:val="none"/>
          <w:lang w:eastAsia="en-US"/>
        </w:rPr>
        <w:t xml:space="preserve">é </w:t>
      </w:r>
      <w:r w:rsidR="007F6119" w:rsidRPr="00AC70D5">
        <w:rPr>
          <w:rFonts w:ascii="Arial" w:eastAsia="Calibri" w:hAnsi="Arial" w:cs="Arial"/>
          <w:i w:val="0"/>
          <w:sz w:val="24"/>
          <w:szCs w:val="24"/>
          <w:u w:val="none"/>
          <w:lang w:eastAsia="en-US"/>
        </w:rPr>
        <w:t>vztah</w:t>
      </w:r>
      <w:r w:rsidRPr="00AC70D5">
        <w:rPr>
          <w:rFonts w:ascii="Arial" w:eastAsia="Calibri" w:hAnsi="Arial" w:cs="Arial"/>
          <w:i w:val="0"/>
          <w:sz w:val="24"/>
          <w:szCs w:val="24"/>
          <w:u w:val="none"/>
          <w:lang w:eastAsia="en-US"/>
        </w:rPr>
        <w:t>y</w:t>
      </w:r>
      <w:r w:rsidR="007F6119" w:rsidRPr="00AC70D5">
        <w:rPr>
          <w:rFonts w:ascii="Arial" w:eastAsia="Calibri" w:hAnsi="Arial" w:cs="Arial"/>
          <w:i w:val="0"/>
          <w:sz w:val="24"/>
          <w:szCs w:val="24"/>
          <w:u w:val="none"/>
          <w:lang w:eastAsia="en-US"/>
        </w:rPr>
        <w:t xml:space="preserve"> a</w:t>
      </w:r>
      <w:r w:rsidR="00F423D3">
        <w:rPr>
          <w:rFonts w:ascii="Arial" w:eastAsia="Calibri" w:hAnsi="Arial" w:cs="Arial"/>
          <w:i w:val="0"/>
          <w:sz w:val="24"/>
          <w:szCs w:val="24"/>
          <w:u w:val="none"/>
          <w:lang w:eastAsia="en-US"/>
        </w:rPr>
        <w:t xml:space="preserve"> </w:t>
      </w:r>
      <w:r w:rsidR="00F423D3" w:rsidRPr="00A45D47">
        <w:rPr>
          <w:rFonts w:ascii="Arial" w:eastAsia="Calibri" w:hAnsi="Arial" w:cs="Arial"/>
          <w:i w:val="0"/>
          <w:sz w:val="24"/>
          <w:szCs w:val="24"/>
          <w:u w:val="none"/>
          <w:lang w:eastAsia="en-US"/>
        </w:rPr>
        <w:t>zastává běžné společenské</w:t>
      </w:r>
      <w:r w:rsidR="007F6119" w:rsidRPr="00A45D47">
        <w:rPr>
          <w:rFonts w:ascii="Arial" w:eastAsia="Calibri" w:hAnsi="Arial" w:cs="Arial"/>
          <w:i w:val="0"/>
          <w:sz w:val="24"/>
          <w:szCs w:val="24"/>
          <w:u w:val="none"/>
          <w:lang w:eastAsia="en-US"/>
        </w:rPr>
        <w:t xml:space="preserve"> rol</w:t>
      </w:r>
      <w:r w:rsidRPr="00A45D47">
        <w:rPr>
          <w:rFonts w:ascii="Arial" w:eastAsia="Calibri" w:hAnsi="Arial" w:cs="Arial"/>
          <w:i w:val="0"/>
          <w:sz w:val="24"/>
          <w:szCs w:val="24"/>
          <w:u w:val="none"/>
          <w:lang w:eastAsia="en-US"/>
        </w:rPr>
        <w:t>e</w:t>
      </w:r>
      <w:r w:rsidR="007F6119" w:rsidRPr="00A45D47">
        <w:rPr>
          <w:rFonts w:ascii="Arial" w:hAnsi="Arial" w:cs="Arial"/>
          <w:i w:val="0"/>
          <w:sz w:val="24"/>
          <w:szCs w:val="24"/>
          <w:u w:val="none"/>
        </w:rPr>
        <w:t>.</w:t>
      </w:r>
    </w:p>
    <w:p w14:paraId="75B48EE5" w14:textId="77777777" w:rsidR="00FD569D" w:rsidRPr="00A80700" w:rsidRDefault="0053558E" w:rsidP="00FD569D">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Sužba p</w:t>
      </w:r>
      <w:r w:rsidR="00FD569D" w:rsidRPr="00A80700">
        <w:rPr>
          <w:rFonts w:ascii="Arial" w:hAnsi="Arial" w:cs="Arial"/>
          <w:i w:val="0"/>
          <w:sz w:val="24"/>
          <w:szCs w:val="24"/>
          <w:u w:val="none"/>
        </w:rPr>
        <w:t>odporuje udržování a rozvoj schopností</w:t>
      </w:r>
      <w:r w:rsidR="00AC70D5">
        <w:rPr>
          <w:rFonts w:ascii="Arial" w:hAnsi="Arial" w:cs="Arial"/>
          <w:i w:val="0"/>
          <w:sz w:val="24"/>
          <w:szCs w:val="24"/>
          <w:u w:val="none"/>
        </w:rPr>
        <w:t>,</w:t>
      </w:r>
      <w:r w:rsidR="00FD569D" w:rsidRPr="00A80700">
        <w:rPr>
          <w:rFonts w:ascii="Arial" w:hAnsi="Arial" w:cs="Arial"/>
          <w:i w:val="0"/>
          <w:sz w:val="24"/>
          <w:szCs w:val="24"/>
          <w:u w:val="none"/>
        </w:rPr>
        <w:t xml:space="preserve"> dovedností</w:t>
      </w:r>
      <w:r w:rsidR="00AC70D5">
        <w:rPr>
          <w:rFonts w:ascii="Arial" w:hAnsi="Arial" w:cs="Arial"/>
          <w:i w:val="0"/>
          <w:sz w:val="24"/>
          <w:szCs w:val="24"/>
          <w:u w:val="none"/>
        </w:rPr>
        <w:t xml:space="preserve"> a odpovědnosti</w:t>
      </w:r>
      <w:r w:rsidR="00FD569D" w:rsidRPr="00A80700">
        <w:rPr>
          <w:rFonts w:ascii="Arial" w:hAnsi="Arial" w:cs="Arial"/>
          <w:i w:val="0"/>
          <w:sz w:val="24"/>
          <w:szCs w:val="24"/>
          <w:u w:val="none"/>
        </w:rPr>
        <w:t xml:space="preserve"> uživatele </w:t>
      </w:r>
      <w:r w:rsidR="00D60E37" w:rsidRPr="00A80700">
        <w:rPr>
          <w:rFonts w:ascii="Arial" w:hAnsi="Arial" w:cs="Arial"/>
          <w:i w:val="0"/>
          <w:sz w:val="24"/>
          <w:szCs w:val="24"/>
          <w:u w:val="none"/>
        </w:rPr>
        <w:t>vedoucí k</w:t>
      </w:r>
      <w:r w:rsidR="00AC70D5">
        <w:rPr>
          <w:rFonts w:ascii="Arial" w:hAnsi="Arial" w:cs="Arial"/>
          <w:i w:val="0"/>
          <w:sz w:val="24"/>
          <w:szCs w:val="24"/>
          <w:u w:val="none"/>
        </w:rPr>
        <w:t xml:space="preserve"> jeho </w:t>
      </w:r>
      <w:r w:rsidR="00D60E37" w:rsidRPr="00A80700">
        <w:rPr>
          <w:rFonts w:ascii="Arial" w:hAnsi="Arial" w:cs="Arial"/>
          <w:i w:val="0"/>
          <w:sz w:val="24"/>
          <w:szCs w:val="24"/>
          <w:u w:val="none"/>
        </w:rPr>
        <w:t>samostatnosti.</w:t>
      </w:r>
    </w:p>
    <w:p w14:paraId="75B48EE6" w14:textId="77777777" w:rsidR="00FD569D" w:rsidRPr="00A80700" w:rsidRDefault="0053558E" w:rsidP="00FD569D">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Uživatel</w:t>
      </w:r>
      <w:r w:rsidR="007F6119" w:rsidRPr="00A80700">
        <w:rPr>
          <w:rFonts w:ascii="Arial" w:hAnsi="Arial" w:cs="Arial"/>
          <w:i w:val="0"/>
          <w:sz w:val="24"/>
          <w:szCs w:val="24"/>
          <w:u w:val="none"/>
        </w:rPr>
        <w:t xml:space="preserve"> využívá</w:t>
      </w:r>
      <w:r>
        <w:rPr>
          <w:rFonts w:ascii="Arial" w:hAnsi="Arial" w:cs="Arial"/>
          <w:i w:val="0"/>
          <w:sz w:val="24"/>
          <w:szCs w:val="24"/>
          <w:u w:val="none"/>
        </w:rPr>
        <w:t xml:space="preserve"> běžné</w:t>
      </w:r>
      <w:r w:rsidR="007F6119" w:rsidRPr="00A80700">
        <w:rPr>
          <w:rFonts w:ascii="Arial" w:hAnsi="Arial" w:cs="Arial"/>
          <w:i w:val="0"/>
          <w:sz w:val="24"/>
          <w:szCs w:val="24"/>
          <w:u w:val="none"/>
        </w:rPr>
        <w:t xml:space="preserve"> zdroj</w:t>
      </w:r>
      <w:r>
        <w:rPr>
          <w:rFonts w:ascii="Arial" w:hAnsi="Arial" w:cs="Arial"/>
          <w:i w:val="0"/>
          <w:sz w:val="24"/>
          <w:szCs w:val="24"/>
          <w:u w:val="none"/>
        </w:rPr>
        <w:t>e</w:t>
      </w:r>
      <w:r w:rsidR="007F6119" w:rsidRPr="00A80700">
        <w:rPr>
          <w:rFonts w:ascii="Arial" w:hAnsi="Arial" w:cs="Arial"/>
          <w:i w:val="0"/>
          <w:sz w:val="24"/>
          <w:szCs w:val="24"/>
          <w:u w:val="none"/>
        </w:rPr>
        <w:t xml:space="preserve"> v</w:t>
      </w:r>
      <w:r w:rsidR="007F6119">
        <w:rPr>
          <w:rFonts w:ascii="Arial" w:hAnsi="Arial" w:cs="Arial"/>
          <w:i w:val="0"/>
          <w:sz w:val="24"/>
          <w:szCs w:val="24"/>
          <w:u w:val="none"/>
        </w:rPr>
        <w:t> </w:t>
      </w:r>
      <w:r w:rsidR="007F6119" w:rsidRPr="00A80700">
        <w:rPr>
          <w:rFonts w:ascii="Arial" w:hAnsi="Arial" w:cs="Arial"/>
          <w:i w:val="0"/>
          <w:sz w:val="24"/>
          <w:szCs w:val="24"/>
          <w:u w:val="none"/>
        </w:rPr>
        <w:t>komunitě</w:t>
      </w:r>
      <w:r w:rsidR="007F6119">
        <w:rPr>
          <w:rFonts w:ascii="Arial" w:hAnsi="Arial" w:cs="Arial"/>
          <w:i w:val="0"/>
          <w:sz w:val="24"/>
          <w:szCs w:val="24"/>
          <w:u w:val="none"/>
        </w:rPr>
        <w:t>, n</w:t>
      </w:r>
      <w:r>
        <w:rPr>
          <w:rFonts w:ascii="Arial" w:hAnsi="Arial" w:cs="Arial"/>
          <w:i w:val="0"/>
          <w:sz w:val="24"/>
          <w:szCs w:val="24"/>
          <w:u w:val="none"/>
        </w:rPr>
        <w:t>ení</w:t>
      </w:r>
      <w:r w:rsidR="00FD569D" w:rsidRPr="00A80700">
        <w:rPr>
          <w:rFonts w:ascii="Arial" w:hAnsi="Arial" w:cs="Arial"/>
          <w:i w:val="0"/>
          <w:sz w:val="24"/>
          <w:szCs w:val="24"/>
          <w:u w:val="none"/>
        </w:rPr>
        <w:t xml:space="preserve"> závisl</w:t>
      </w:r>
      <w:r w:rsidR="008A02F9">
        <w:rPr>
          <w:rFonts w:ascii="Arial" w:hAnsi="Arial" w:cs="Arial"/>
          <w:i w:val="0"/>
          <w:sz w:val="24"/>
          <w:szCs w:val="24"/>
          <w:u w:val="none"/>
        </w:rPr>
        <w:t>ý</w:t>
      </w:r>
      <w:r w:rsidR="00FD569D" w:rsidRPr="00A80700">
        <w:rPr>
          <w:rFonts w:ascii="Arial" w:hAnsi="Arial" w:cs="Arial"/>
          <w:i w:val="0"/>
          <w:sz w:val="24"/>
          <w:szCs w:val="24"/>
          <w:u w:val="none"/>
        </w:rPr>
        <w:t xml:space="preserve"> na </w:t>
      </w:r>
      <w:r>
        <w:rPr>
          <w:rFonts w:ascii="Arial" w:hAnsi="Arial" w:cs="Arial"/>
          <w:i w:val="0"/>
          <w:sz w:val="24"/>
          <w:szCs w:val="24"/>
          <w:u w:val="none"/>
        </w:rPr>
        <w:t>dané sociální</w:t>
      </w:r>
      <w:r w:rsidR="00FD569D" w:rsidRPr="00A80700">
        <w:rPr>
          <w:rFonts w:ascii="Arial" w:hAnsi="Arial" w:cs="Arial"/>
          <w:i w:val="0"/>
          <w:sz w:val="24"/>
          <w:szCs w:val="24"/>
          <w:u w:val="none"/>
        </w:rPr>
        <w:t xml:space="preserve"> službě an</w:t>
      </w:r>
      <w:r w:rsidR="00D60E37" w:rsidRPr="00A80700">
        <w:rPr>
          <w:rFonts w:ascii="Arial" w:hAnsi="Arial" w:cs="Arial"/>
          <w:i w:val="0"/>
          <w:sz w:val="24"/>
          <w:szCs w:val="24"/>
          <w:u w:val="none"/>
        </w:rPr>
        <w:t>i na jiných sociálních službách</w:t>
      </w:r>
      <w:r w:rsidR="00CA22D4">
        <w:rPr>
          <w:rFonts w:ascii="Arial" w:hAnsi="Arial" w:cs="Arial"/>
          <w:i w:val="0"/>
          <w:sz w:val="24"/>
          <w:szCs w:val="24"/>
          <w:u w:val="none"/>
        </w:rPr>
        <w:t>, ale je mu umožněno jejich využívání</w:t>
      </w:r>
      <w:r w:rsidR="00D60E37" w:rsidRPr="00A80700">
        <w:rPr>
          <w:rFonts w:ascii="Arial" w:hAnsi="Arial" w:cs="Arial"/>
          <w:i w:val="0"/>
          <w:sz w:val="24"/>
          <w:szCs w:val="24"/>
          <w:u w:val="none"/>
        </w:rPr>
        <w:t>.</w:t>
      </w:r>
    </w:p>
    <w:p w14:paraId="75B48EE7" w14:textId="77777777" w:rsidR="00FD569D" w:rsidRDefault="0053558E" w:rsidP="00FD569D">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Služba p</w:t>
      </w:r>
      <w:r w:rsidR="00FD569D" w:rsidRPr="00A80700">
        <w:rPr>
          <w:rFonts w:ascii="Arial" w:hAnsi="Arial" w:cs="Arial"/>
          <w:i w:val="0"/>
          <w:sz w:val="24"/>
          <w:szCs w:val="24"/>
          <w:u w:val="none"/>
        </w:rPr>
        <w:t>odporuje uživatele v jeho rozhodování a usiluje o realizaci aktivit a životního stylu dle jeho rozhodnutí.</w:t>
      </w:r>
    </w:p>
    <w:p w14:paraId="75B48EE8" w14:textId="77777777" w:rsidR="00DE6A30" w:rsidRDefault="00DE6A30" w:rsidP="00FD569D">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Služba podporuje uživatele individuálně.</w:t>
      </w:r>
    </w:p>
    <w:p w14:paraId="75B48EE9" w14:textId="77777777" w:rsidR="007F6119" w:rsidRDefault="007F6119" w:rsidP="007F6119">
      <w:pPr>
        <w:pStyle w:val="Zkladntext"/>
        <w:keepNext/>
        <w:jc w:val="both"/>
        <w:rPr>
          <w:rFonts w:ascii="Arial" w:hAnsi="Arial" w:cs="Arial"/>
          <w:b/>
          <w:i w:val="0"/>
          <w:sz w:val="24"/>
          <w:szCs w:val="24"/>
          <w:u w:val="none"/>
        </w:rPr>
      </w:pPr>
    </w:p>
    <w:p w14:paraId="75B48EEA" w14:textId="77777777" w:rsidR="007F6119" w:rsidRPr="00A80700" w:rsidRDefault="007F6119" w:rsidP="007F6119">
      <w:pPr>
        <w:pStyle w:val="Zkladntext"/>
        <w:keepNext/>
        <w:jc w:val="both"/>
        <w:rPr>
          <w:rFonts w:ascii="Arial" w:hAnsi="Arial" w:cs="Arial"/>
          <w:b/>
          <w:i w:val="0"/>
          <w:sz w:val="24"/>
          <w:szCs w:val="24"/>
          <w:u w:val="none"/>
        </w:rPr>
      </w:pPr>
      <w:r w:rsidRPr="00A80700">
        <w:rPr>
          <w:rFonts w:ascii="Arial" w:hAnsi="Arial" w:cs="Arial"/>
          <w:b/>
          <w:i w:val="0"/>
          <w:sz w:val="24"/>
          <w:szCs w:val="24"/>
          <w:u w:val="none"/>
        </w:rPr>
        <w:t>Zřizování služby</w:t>
      </w:r>
    </w:p>
    <w:p w14:paraId="75B48EEB" w14:textId="77777777" w:rsidR="007F6119" w:rsidRPr="00A80700" w:rsidRDefault="007F6119" w:rsidP="007F6119">
      <w:pPr>
        <w:pStyle w:val="Zkladntext"/>
        <w:numPr>
          <w:ilvl w:val="0"/>
          <w:numId w:val="6"/>
        </w:numPr>
        <w:ind w:left="720" w:hanging="360"/>
        <w:jc w:val="both"/>
        <w:rPr>
          <w:rFonts w:ascii="Arial" w:hAnsi="Arial" w:cs="Arial"/>
          <w:i w:val="0"/>
          <w:sz w:val="24"/>
          <w:szCs w:val="24"/>
          <w:u w:val="none"/>
        </w:rPr>
      </w:pPr>
      <w:r w:rsidRPr="00A80700">
        <w:rPr>
          <w:rFonts w:ascii="Arial" w:hAnsi="Arial" w:cs="Arial"/>
          <w:i w:val="0"/>
          <w:sz w:val="24"/>
          <w:szCs w:val="24"/>
          <w:u w:val="none"/>
        </w:rPr>
        <w:t>Služby nenahrazují veřejně dostupné služby (kadeřník, bazén, kaple, zdravotnická zařízení/lékař apod.).</w:t>
      </w:r>
    </w:p>
    <w:p w14:paraId="75B48EEC" w14:textId="77777777" w:rsidR="003E132D" w:rsidRPr="00A80700" w:rsidRDefault="003E132D" w:rsidP="003E132D">
      <w:pPr>
        <w:jc w:val="both"/>
        <w:rPr>
          <w:rFonts w:ascii="Arial" w:hAnsi="Arial" w:cs="Arial"/>
          <w:sz w:val="24"/>
          <w:szCs w:val="24"/>
        </w:rPr>
      </w:pPr>
    </w:p>
    <w:p w14:paraId="75B48EED" w14:textId="77777777" w:rsidR="00CD27DC" w:rsidRPr="00A80700" w:rsidRDefault="00F26864" w:rsidP="00CD27DC">
      <w:pPr>
        <w:pStyle w:val="Zkladntext"/>
        <w:keepNext/>
        <w:jc w:val="both"/>
        <w:rPr>
          <w:rFonts w:ascii="Arial" w:hAnsi="Arial" w:cs="Arial"/>
          <w:b/>
          <w:i w:val="0"/>
          <w:sz w:val="24"/>
          <w:szCs w:val="24"/>
          <w:u w:val="none"/>
        </w:rPr>
      </w:pPr>
      <w:r>
        <w:rPr>
          <w:rFonts w:ascii="Arial" w:hAnsi="Arial" w:cs="Arial"/>
          <w:b/>
          <w:i w:val="0"/>
          <w:sz w:val="24"/>
          <w:szCs w:val="24"/>
          <w:u w:val="none"/>
        </w:rPr>
        <w:lastRenderedPageBreak/>
        <w:t>Výběr l</w:t>
      </w:r>
      <w:r w:rsidR="00CD27DC" w:rsidRPr="00A80700">
        <w:rPr>
          <w:rFonts w:ascii="Arial" w:hAnsi="Arial" w:cs="Arial"/>
          <w:b/>
          <w:i w:val="0"/>
          <w:sz w:val="24"/>
          <w:szCs w:val="24"/>
          <w:u w:val="none"/>
        </w:rPr>
        <w:t>okalit</w:t>
      </w:r>
      <w:r>
        <w:rPr>
          <w:rFonts w:ascii="Arial" w:hAnsi="Arial" w:cs="Arial"/>
          <w:b/>
          <w:i w:val="0"/>
          <w:sz w:val="24"/>
          <w:szCs w:val="24"/>
          <w:u w:val="none"/>
        </w:rPr>
        <w:t>y pro vznik nové služby</w:t>
      </w:r>
    </w:p>
    <w:p w14:paraId="75B48EEE" w14:textId="77777777" w:rsidR="00CD27DC" w:rsidRPr="00A80700" w:rsidRDefault="00F26864" w:rsidP="00CD27DC">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Z dané lokality</w:t>
      </w:r>
      <w:r>
        <w:rPr>
          <w:rStyle w:val="Znakapoznpodarou"/>
          <w:rFonts w:ascii="Arial" w:hAnsi="Arial" w:cs="Arial"/>
          <w:i w:val="0"/>
          <w:sz w:val="24"/>
          <w:szCs w:val="24"/>
          <w:u w:val="none"/>
        </w:rPr>
        <w:footnoteReference w:id="16"/>
      </w:r>
      <w:r w:rsidR="00CD27DC" w:rsidRPr="00A80700">
        <w:rPr>
          <w:rFonts w:ascii="Arial" w:hAnsi="Arial" w:cs="Arial"/>
          <w:i w:val="0"/>
          <w:sz w:val="24"/>
          <w:szCs w:val="24"/>
          <w:u w:val="none"/>
        </w:rPr>
        <w:t xml:space="preserve"> uživatelé pocházejí, pracují zde, vzdělávají se nebo zde mají rodinu a osobní vazby.</w:t>
      </w:r>
    </w:p>
    <w:p w14:paraId="75B48EF0" w14:textId="77777777" w:rsidR="00CD27DC" w:rsidRPr="00F26864" w:rsidRDefault="00F26864" w:rsidP="00F26864">
      <w:pPr>
        <w:pStyle w:val="Zkladntext"/>
        <w:numPr>
          <w:ilvl w:val="0"/>
          <w:numId w:val="4"/>
        </w:numPr>
        <w:ind w:left="720" w:hanging="360"/>
        <w:jc w:val="both"/>
        <w:rPr>
          <w:rFonts w:ascii="Arial" w:hAnsi="Arial" w:cs="Arial"/>
          <w:i w:val="0"/>
          <w:sz w:val="24"/>
          <w:szCs w:val="24"/>
          <w:u w:val="none"/>
        </w:rPr>
      </w:pPr>
      <w:r w:rsidRPr="00A80700">
        <w:rPr>
          <w:rFonts w:ascii="Arial" w:hAnsi="Arial" w:cs="Arial"/>
          <w:i w:val="0"/>
          <w:sz w:val="24"/>
          <w:szCs w:val="24"/>
          <w:u w:val="none"/>
        </w:rPr>
        <w:t>Daný druh služby v lokalitě zcela chybí či není dostatečně zajištěn</w:t>
      </w:r>
      <w:r>
        <w:rPr>
          <w:rFonts w:ascii="Arial" w:hAnsi="Arial" w:cs="Arial"/>
          <w:i w:val="0"/>
          <w:sz w:val="24"/>
          <w:szCs w:val="24"/>
          <w:u w:val="none"/>
        </w:rPr>
        <w:t>.</w:t>
      </w:r>
    </w:p>
    <w:p w14:paraId="75B48EF1" w14:textId="77777777" w:rsidR="00A03786" w:rsidRPr="0044437E" w:rsidRDefault="00A03786" w:rsidP="003E132D">
      <w:pPr>
        <w:pStyle w:val="Zkladntext"/>
        <w:numPr>
          <w:ilvl w:val="0"/>
          <w:numId w:val="4"/>
        </w:numPr>
        <w:ind w:left="720" w:hanging="360"/>
        <w:jc w:val="both"/>
        <w:rPr>
          <w:rFonts w:ascii="Arial" w:hAnsi="Arial" w:cs="Arial"/>
          <w:i w:val="0"/>
          <w:sz w:val="24"/>
          <w:szCs w:val="24"/>
          <w:u w:val="none"/>
        </w:rPr>
      </w:pPr>
      <w:r w:rsidRPr="0044437E">
        <w:rPr>
          <w:rFonts w:ascii="Arial" w:hAnsi="Arial" w:cs="Arial"/>
          <w:i w:val="0"/>
          <w:sz w:val="24"/>
          <w:szCs w:val="24"/>
          <w:u w:val="none"/>
        </w:rPr>
        <w:t>Umístění služby v lokalitě umožňuje společenské fungování uživatele služby.</w:t>
      </w:r>
    </w:p>
    <w:p w14:paraId="75B48EF2" w14:textId="77777777" w:rsidR="0073737B" w:rsidRDefault="0073737B" w:rsidP="003E132D">
      <w:pPr>
        <w:pStyle w:val="Zkladntext"/>
        <w:jc w:val="both"/>
        <w:rPr>
          <w:rFonts w:ascii="Arial" w:hAnsi="Arial" w:cs="Arial"/>
          <w:b/>
          <w:i w:val="0"/>
          <w:sz w:val="24"/>
          <w:szCs w:val="24"/>
          <w:u w:val="none"/>
        </w:rPr>
      </w:pPr>
    </w:p>
    <w:p w14:paraId="75B48EF3" w14:textId="77777777" w:rsidR="00FB629D" w:rsidRPr="00096A74" w:rsidRDefault="00FB629D" w:rsidP="00FB629D">
      <w:pPr>
        <w:pStyle w:val="Zkladntext"/>
        <w:jc w:val="both"/>
        <w:rPr>
          <w:rFonts w:ascii="Arial" w:hAnsi="Arial" w:cs="Arial"/>
          <w:b/>
          <w:i w:val="0"/>
          <w:sz w:val="24"/>
          <w:szCs w:val="24"/>
          <w:u w:val="none"/>
        </w:rPr>
      </w:pPr>
      <w:r w:rsidRPr="00096A74">
        <w:rPr>
          <w:rFonts w:ascii="Arial" w:hAnsi="Arial" w:cs="Arial"/>
          <w:b/>
          <w:i w:val="0"/>
          <w:sz w:val="24"/>
          <w:szCs w:val="24"/>
          <w:u w:val="none"/>
        </w:rPr>
        <w:t>Kontrolní list</w:t>
      </w:r>
    </w:p>
    <w:tbl>
      <w:tblPr>
        <w:tblStyle w:val="Mkatabulky"/>
        <w:tblW w:w="0" w:type="auto"/>
        <w:tblLayout w:type="fixed"/>
        <w:tblLook w:val="04A0" w:firstRow="1" w:lastRow="0" w:firstColumn="1" w:lastColumn="0" w:noHBand="0" w:noVBand="1"/>
      </w:tblPr>
      <w:tblGrid>
        <w:gridCol w:w="3936"/>
        <w:gridCol w:w="3685"/>
        <w:gridCol w:w="1591"/>
      </w:tblGrid>
      <w:tr w:rsidR="00FB629D" w14:paraId="75B48EF7" w14:textId="77777777" w:rsidTr="00FB629D">
        <w:tc>
          <w:tcPr>
            <w:tcW w:w="3936" w:type="dxa"/>
          </w:tcPr>
          <w:p w14:paraId="75B48EF4" w14:textId="77777777" w:rsidR="00FB629D" w:rsidRDefault="00FB629D" w:rsidP="00FB629D">
            <w:pPr>
              <w:pStyle w:val="Zkladntext"/>
              <w:jc w:val="both"/>
              <w:rPr>
                <w:rFonts w:ascii="Arial" w:hAnsi="Arial" w:cs="Arial"/>
                <w:i w:val="0"/>
                <w:sz w:val="24"/>
                <w:szCs w:val="24"/>
                <w:u w:val="none"/>
              </w:rPr>
            </w:pPr>
            <w:r>
              <w:rPr>
                <w:rFonts w:ascii="Arial" w:hAnsi="Arial" w:cs="Arial"/>
                <w:i w:val="0"/>
                <w:sz w:val="24"/>
                <w:szCs w:val="24"/>
                <w:u w:val="none"/>
              </w:rPr>
              <w:t>Podmínka</w:t>
            </w:r>
          </w:p>
        </w:tc>
        <w:tc>
          <w:tcPr>
            <w:tcW w:w="3685" w:type="dxa"/>
          </w:tcPr>
          <w:p w14:paraId="75B48EF5" w14:textId="77777777" w:rsidR="00FB629D" w:rsidRDefault="00FB629D" w:rsidP="00FB629D">
            <w:pPr>
              <w:pStyle w:val="Zkladntext"/>
              <w:jc w:val="both"/>
              <w:rPr>
                <w:rFonts w:ascii="Arial" w:hAnsi="Arial" w:cs="Arial"/>
                <w:i w:val="0"/>
                <w:sz w:val="24"/>
                <w:szCs w:val="24"/>
                <w:u w:val="none"/>
              </w:rPr>
            </w:pPr>
            <w:r>
              <w:rPr>
                <w:rFonts w:ascii="Arial" w:hAnsi="Arial" w:cs="Arial"/>
                <w:i w:val="0"/>
                <w:sz w:val="24"/>
                <w:szCs w:val="24"/>
                <w:u w:val="none"/>
              </w:rPr>
              <w:t>Ověření</w:t>
            </w:r>
          </w:p>
        </w:tc>
        <w:tc>
          <w:tcPr>
            <w:tcW w:w="1591" w:type="dxa"/>
          </w:tcPr>
          <w:p w14:paraId="75B48EF6" w14:textId="77777777" w:rsidR="00FB629D" w:rsidRDefault="00FB629D" w:rsidP="00FB629D">
            <w:pPr>
              <w:pStyle w:val="Zkladntext"/>
              <w:jc w:val="both"/>
              <w:rPr>
                <w:rFonts w:ascii="Arial" w:hAnsi="Arial" w:cs="Arial"/>
                <w:i w:val="0"/>
                <w:sz w:val="24"/>
                <w:szCs w:val="24"/>
                <w:u w:val="none"/>
              </w:rPr>
            </w:pPr>
            <w:r>
              <w:rPr>
                <w:rFonts w:ascii="Arial" w:hAnsi="Arial" w:cs="Arial"/>
                <w:i w:val="0"/>
                <w:sz w:val="24"/>
                <w:szCs w:val="24"/>
                <w:u w:val="none"/>
              </w:rPr>
              <w:t>Splněno/ nesplněno</w:t>
            </w:r>
          </w:p>
        </w:tc>
      </w:tr>
      <w:tr w:rsidR="0044437E" w14:paraId="75B48EFB" w14:textId="77777777" w:rsidTr="00FB629D">
        <w:tc>
          <w:tcPr>
            <w:tcW w:w="3936" w:type="dxa"/>
          </w:tcPr>
          <w:p w14:paraId="75B48EF8" w14:textId="1D39E031" w:rsidR="0044437E" w:rsidRDefault="0044437E" w:rsidP="00FB629D">
            <w:pPr>
              <w:pStyle w:val="Zkladntext"/>
              <w:rPr>
                <w:rFonts w:ascii="Arial" w:hAnsi="Arial" w:cs="Arial"/>
                <w:i w:val="0"/>
                <w:sz w:val="24"/>
                <w:szCs w:val="24"/>
                <w:u w:val="none"/>
              </w:rPr>
            </w:pPr>
            <w:r>
              <w:rPr>
                <w:rFonts w:ascii="Arial" w:hAnsi="Arial" w:cs="Arial"/>
                <w:i w:val="0"/>
                <w:sz w:val="24"/>
                <w:szCs w:val="24"/>
                <w:u w:val="none"/>
              </w:rPr>
              <w:t>Služby nenahrazují veřejně dostupné služby</w:t>
            </w:r>
            <w:r w:rsidR="00ED020F">
              <w:rPr>
                <w:rFonts w:ascii="Arial" w:hAnsi="Arial" w:cs="Arial"/>
                <w:i w:val="0"/>
                <w:sz w:val="24"/>
                <w:szCs w:val="24"/>
                <w:u w:val="none"/>
              </w:rPr>
              <w:t xml:space="preserve"> </w:t>
            </w:r>
            <w:r w:rsidR="00ED020F" w:rsidRPr="00A80700">
              <w:rPr>
                <w:rFonts w:ascii="Arial" w:hAnsi="Arial" w:cs="Arial"/>
                <w:i w:val="0"/>
                <w:sz w:val="24"/>
                <w:szCs w:val="24"/>
                <w:u w:val="none"/>
              </w:rPr>
              <w:t>(kadeřník, bazén, kaple, zdravotnická zařízení/lékař apod.)</w:t>
            </w:r>
            <w:r w:rsidR="00ED020F">
              <w:rPr>
                <w:rFonts w:ascii="Arial" w:hAnsi="Arial" w:cs="Arial"/>
                <w:i w:val="0"/>
                <w:sz w:val="24"/>
                <w:szCs w:val="24"/>
                <w:u w:val="none"/>
              </w:rPr>
              <w:t>.</w:t>
            </w:r>
          </w:p>
        </w:tc>
        <w:tc>
          <w:tcPr>
            <w:tcW w:w="3685" w:type="dxa"/>
          </w:tcPr>
          <w:p w14:paraId="75B48EF9" w14:textId="3DC50CF8" w:rsidR="0044437E" w:rsidRDefault="007E05D7" w:rsidP="00ED020F">
            <w:pPr>
              <w:pStyle w:val="Zkladntext"/>
              <w:jc w:val="both"/>
              <w:rPr>
                <w:rFonts w:ascii="Arial" w:hAnsi="Arial" w:cs="Arial"/>
                <w:i w:val="0"/>
                <w:sz w:val="24"/>
                <w:szCs w:val="24"/>
                <w:u w:val="none"/>
              </w:rPr>
            </w:pPr>
            <w:r>
              <w:rPr>
                <w:rFonts w:ascii="Arial" w:hAnsi="Arial" w:cs="Arial"/>
                <w:i w:val="0"/>
                <w:sz w:val="24"/>
                <w:szCs w:val="24"/>
                <w:u w:val="none"/>
              </w:rPr>
              <w:t>P</w:t>
            </w:r>
            <w:r w:rsidR="0044437E">
              <w:rPr>
                <w:rFonts w:ascii="Arial" w:hAnsi="Arial" w:cs="Arial"/>
                <w:i w:val="0"/>
                <w:sz w:val="24"/>
                <w:szCs w:val="24"/>
                <w:u w:val="none"/>
              </w:rPr>
              <w:t>opi</w:t>
            </w:r>
            <w:r w:rsidR="00ED020F">
              <w:rPr>
                <w:rFonts w:ascii="Arial" w:hAnsi="Arial" w:cs="Arial"/>
                <w:i w:val="0"/>
                <w:sz w:val="24"/>
                <w:szCs w:val="24"/>
                <w:u w:val="none"/>
              </w:rPr>
              <w:t>šte</w:t>
            </w:r>
            <w:r w:rsidR="0044437E">
              <w:rPr>
                <w:rFonts w:ascii="Arial" w:hAnsi="Arial" w:cs="Arial"/>
                <w:i w:val="0"/>
                <w:sz w:val="24"/>
                <w:szCs w:val="24"/>
                <w:u w:val="none"/>
              </w:rPr>
              <w:t xml:space="preserve"> plánovan</w:t>
            </w:r>
            <w:r w:rsidR="00ED020F">
              <w:rPr>
                <w:rFonts w:ascii="Arial" w:hAnsi="Arial" w:cs="Arial"/>
                <w:i w:val="0"/>
                <w:sz w:val="24"/>
                <w:szCs w:val="24"/>
                <w:u w:val="none"/>
              </w:rPr>
              <w:t>é</w:t>
            </w:r>
            <w:r w:rsidR="0044437E">
              <w:rPr>
                <w:rFonts w:ascii="Arial" w:hAnsi="Arial" w:cs="Arial"/>
                <w:i w:val="0"/>
                <w:sz w:val="24"/>
                <w:szCs w:val="24"/>
                <w:u w:val="none"/>
              </w:rPr>
              <w:t xml:space="preserve"> služb</w:t>
            </w:r>
            <w:r w:rsidR="00ED020F">
              <w:rPr>
                <w:rFonts w:ascii="Arial" w:hAnsi="Arial" w:cs="Arial"/>
                <w:i w:val="0"/>
                <w:sz w:val="24"/>
                <w:szCs w:val="24"/>
                <w:u w:val="none"/>
              </w:rPr>
              <w:t>y</w:t>
            </w:r>
            <w:r>
              <w:rPr>
                <w:rFonts w:ascii="Arial" w:hAnsi="Arial" w:cs="Arial"/>
                <w:i w:val="0"/>
                <w:sz w:val="24"/>
                <w:szCs w:val="24"/>
                <w:u w:val="none"/>
              </w:rPr>
              <w:t xml:space="preserve"> (např. v transformačním plánu, jako samostatný dokument)</w:t>
            </w:r>
          </w:p>
        </w:tc>
        <w:tc>
          <w:tcPr>
            <w:tcW w:w="1591" w:type="dxa"/>
          </w:tcPr>
          <w:p w14:paraId="75B48EFA" w14:textId="77777777" w:rsidR="0044437E" w:rsidRDefault="0044437E" w:rsidP="00FB629D">
            <w:pPr>
              <w:pStyle w:val="Zkladntext"/>
              <w:jc w:val="both"/>
              <w:rPr>
                <w:rFonts w:ascii="Arial" w:hAnsi="Arial" w:cs="Arial"/>
                <w:i w:val="0"/>
                <w:sz w:val="24"/>
                <w:szCs w:val="24"/>
                <w:u w:val="none"/>
              </w:rPr>
            </w:pPr>
          </w:p>
        </w:tc>
      </w:tr>
      <w:tr w:rsidR="0044437E" w14:paraId="75B48EFF" w14:textId="77777777" w:rsidTr="00FB629D">
        <w:tc>
          <w:tcPr>
            <w:tcW w:w="3936" w:type="dxa"/>
          </w:tcPr>
          <w:p w14:paraId="75B48EFC" w14:textId="77777777" w:rsidR="0044437E" w:rsidRDefault="0044437E" w:rsidP="00FB629D">
            <w:pPr>
              <w:pStyle w:val="Zkladntext"/>
              <w:rPr>
                <w:rFonts w:ascii="Arial" w:hAnsi="Arial" w:cs="Arial"/>
                <w:i w:val="0"/>
                <w:sz w:val="24"/>
                <w:szCs w:val="24"/>
                <w:u w:val="none"/>
              </w:rPr>
            </w:pPr>
            <w:r>
              <w:rPr>
                <w:rFonts w:ascii="Arial" w:hAnsi="Arial" w:cs="Arial"/>
                <w:i w:val="0"/>
                <w:sz w:val="24"/>
                <w:szCs w:val="24"/>
                <w:u w:val="none"/>
              </w:rPr>
              <w:t>Uživatelé mají vazby k dané lokalitě</w:t>
            </w:r>
            <w:r w:rsidR="007E05D7">
              <w:rPr>
                <w:rFonts w:ascii="Arial" w:hAnsi="Arial" w:cs="Arial"/>
                <w:i w:val="0"/>
                <w:sz w:val="24"/>
                <w:szCs w:val="24"/>
                <w:u w:val="none"/>
              </w:rPr>
              <w:t xml:space="preserve"> (služba zjišťuje, odkud uživatelé jsou a kde mají vazby)</w:t>
            </w:r>
          </w:p>
        </w:tc>
        <w:tc>
          <w:tcPr>
            <w:tcW w:w="3685" w:type="dxa"/>
          </w:tcPr>
          <w:p w14:paraId="75B48EFD" w14:textId="5FAA7CF4" w:rsidR="0044437E" w:rsidRDefault="007F2BAD" w:rsidP="007F2BAD">
            <w:pPr>
              <w:pStyle w:val="Zkladntext"/>
              <w:jc w:val="both"/>
              <w:rPr>
                <w:rFonts w:ascii="Arial" w:hAnsi="Arial" w:cs="Arial"/>
                <w:i w:val="0"/>
                <w:sz w:val="24"/>
                <w:szCs w:val="24"/>
                <w:u w:val="none"/>
              </w:rPr>
            </w:pPr>
            <w:r>
              <w:rPr>
                <w:rFonts w:ascii="Arial" w:hAnsi="Arial" w:cs="Arial"/>
                <w:i w:val="0"/>
                <w:sz w:val="24"/>
                <w:szCs w:val="24"/>
                <w:u w:val="none"/>
              </w:rPr>
              <w:t>Zahrňte do h</w:t>
            </w:r>
            <w:r w:rsidR="007E05D7">
              <w:rPr>
                <w:rFonts w:ascii="Arial" w:hAnsi="Arial" w:cs="Arial"/>
                <w:i w:val="0"/>
                <w:sz w:val="24"/>
                <w:szCs w:val="24"/>
                <w:u w:val="none"/>
              </w:rPr>
              <w:t>armonogram</w:t>
            </w:r>
            <w:r>
              <w:rPr>
                <w:rFonts w:ascii="Arial" w:hAnsi="Arial" w:cs="Arial"/>
                <w:i w:val="0"/>
                <w:sz w:val="24"/>
                <w:szCs w:val="24"/>
                <w:u w:val="none"/>
              </w:rPr>
              <w:t>u</w:t>
            </w:r>
            <w:r w:rsidR="007E05D7">
              <w:rPr>
                <w:rFonts w:ascii="Arial" w:hAnsi="Arial" w:cs="Arial"/>
                <w:i w:val="0"/>
                <w:sz w:val="24"/>
                <w:szCs w:val="24"/>
                <w:u w:val="none"/>
              </w:rPr>
              <w:t xml:space="preserve"> v transformačním plánu </w:t>
            </w:r>
            <w:r>
              <w:rPr>
                <w:rFonts w:ascii="Arial" w:hAnsi="Arial" w:cs="Arial"/>
                <w:i w:val="0"/>
                <w:sz w:val="24"/>
                <w:szCs w:val="24"/>
                <w:u w:val="none"/>
              </w:rPr>
              <w:t xml:space="preserve">informaci o </w:t>
            </w:r>
            <w:r w:rsidR="003B3B9A">
              <w:rPr>
                <w:rFonts w:ascii="Arial" w:hAnsi="Arial" w:cs="Arial"/>
                <w:i w:val="0"/>
                <w:sz w:val="24"/>
                <w:szCs w:val="24"/>
                <w:u w:val="none"/>
              </w:rPr>
              <w:t>zjišťování vztahů</w:t>
            </w:r>
            <w:r>
              <w:rPr>
                <w:rFonts w:ascii="Arial" w:hAnsi="Arial" w:cs="Arial"/>
                <w:i w:val="0"/>
                <w:sz w:val="24"/>
                <w:szCs w:val="24"/>
                <w:u w:val="none"/>
              </w:rPr>
              <w:t xml:space="preserve"> a dalších </w:t>
            </w:r>
            <w:r w:rsidR="007E05D7">
              <w:rPr>
                <w:rFonts w:ascii="Arial" w:hAnsi="Arial" w:cs="Arial"/>
                <w:i w:val="0"/>
                <w:sz w:val="24"/>
                <w:szCs w:val="24"/>
                <w:u w:val="none"/>
              </w:rPr>
              <w:t>vaz</w:t>
            </w:r>
            <w:r>
              <w:rPr>
                <w:rFonts w:ascii="Arial" w:hAnsi="Arial" w:cs="Arial"/>
                <w:i w:val="0"/>
                <w:sz w:val="24"/>
                <w:szCs w:val="24"/>
                <w:u w:val="none"/>
              </w:rPr>
              <w:t>e</w:t>
            </w:r>
            <w:r w:rsidR="007E05D7">
              <w:rPr>
                <w:rFonts w:ascii="Arial" w:hAnsi="Arial" w:cs="Arial"/>
                <w:i w:val="0"/>
                <w:sz w:val="24"/>
                <w:szCs w:val="24"/>
                <w:u w:val="none"/>
              </w:rPr>
              <w:t>b uživatelů</w:t>
            </w:r>
            <w:r>
              <w:rPr>
                <w:rFonts w:ascii="Arial" w:hAnsi="Arial" w:cs="Arial"/>
                <w:i w:val="0"/>
                <w:sz w:val="24"/>
                <w:szCs w:val="24"/>
                <w:u w:val="none"/>
              </w:rPr>
              <w:t>.</w:t>
            </w:r>
            <w:r w:rsidR="00205ADA">
              <w:rPr>
                <w:rFonts w:ascii="Arial" w:hAnsi="Arial" w:cs="Arial"/>
                <w:i w:val="0"/>
                <w:sz w:val="24"/>
                <w:szCs w:val="24"/>
                <w:u w:val="none"/>
              </w:rPr>
              <w:t xml:space="preserve"> </w:t>
            </w:r>
            <w:r>
              <w:rPr>
                <w:rFonts w:ascii="Arial" w:hAnsi="Arial" w:cs="Arial"/>
                <w:i w:val="0"/>
                <w:sz w:val="24"/>
                <w:szCs w:val="24"/>
                <w:u w:val="none"/>
              </w:rPr>
              <w:t>U</w:t>
            </w:r>
            <w:r w:rsidR="00205ADA">
              <w:rPr>
                <w:rFonts w:ascii="Arial" w:hAnsi="Arial" w:cs="Arial"/>
                <w:i w:val="0"/>
                <w:sz w:val="24"/>
                <w:szCs w:val="24"/>
                <w:u w:val="none"/>
              </w:rPr>
              <w:t xml:space="preserve"> nově vznikajících služeb</w:t>
            </w:r>
            <w:r w:rsidR="007E05D7">
              <w:rPr>
                <w:rFonts w:ascii="Arial" w:hAnsi="Arial" w:cs="Arial"/>
                <w:i w:val="0"/>
                <w:sz w:val="24"/>
                <w:szCs w:val="24"/>
                <w:u w:val="none"/>
              </w:rPr>
              <w:t xml:space="preserve"> v analýze cílové skupiny uve</w:t>
            </w:r>
            <w:r>
              <w:rPr>
                <w:rFonts w:ascii="Arial" w:hAnsi="Arial" w:cs="Arial"/>
                <w:i w:val="0"/>
                <w:sz w:val="24"/>
                <w:szCs w:val="24"/>
                <w:u w:val="none"/>
              </w:rPr>
              <w:t>ďte</w:t>
            </w:r>
            <w:r w:rsidR="007E05D7">
              <w:rPr>
                <w:rFonts w:ascii="Arial" w:hAnsi="Arial" w:cs="Arial"/>
                <w:i w:val="0"/>
                <w:sz w:val="24"/>
                <w:szCs w:val="24"/>
                <w:u w:val="none"/>
              </w:rPr>
              <w:t xml:space="preserve"> způsob zohlednění </w:t>
            </w:r>
            <w:r>
              <w:rPr>
                <w:rFonts w:ascii="Arial" w:hAnsi="Arial" w:cs="Arial"/>
                <w:i w:val="0"/>
                <w:sz w:val="24"/>
                <w:szCs w:val="24"/>
                <w:u w:val="none"/>
              </w:rPr>
              <w:t xml:space="preserve">vazeb </w:t>
            </w:r>
            <w:r w:rsidR="007E05D7">
              <w:rPr>
                <w:rFonts w:ascii="Arial" w:hAnsi="Arial" w:cs="Arial"/>
                <w:i w:val="0"/>
                <w:sz w:val="24"/>
                <w:szCs w:val="24"/>
                <w:u w:val="none"/>
              </w:rPr>
              <w:t>záj</w:t>
            </w:r>
            <w:r>
              <w:rPr>
                <w:rFonts w:ascii="Arial" w:hAnsi="Arial" w:cs="Arial"/>
                <w:i w:val="0"/>
                <w:sz w:val="24"/>
                <w:szCs w:val="24"/>
                <w:u w:val="none"/>
              </w:rPr>
              <w:t>e</w:t>
            </w:r>
            <w:r w:rsidR="007E05D7">
              <w:rPr>
                <w:rFonts w:ascii="Arial" w:hAnsi="Arial" w:cs="Arial"/>
                <w:i w:val="0"/>
                <w:sz w:val="24"/>
                <w:szCs w:val="24"/>
                <w:u w:val="none"/>
              </w:rPr>
              <w:t>m</w:t>
            </w:r>
            <w:r>
              <w:rPr>
                <w:rFonts w:ascii="Arial" w:hAnsi="Arial" w:cs="Arial"/>
                <w:i w:val="0"/>
                <w:sz w:val="24"/>
                <w:szCs w:val="24"/>
                <w:u w:val="none"/>
              </w:rPr>
              <w:t>ců</w:t>
            </w:r>
            <w:r w:rsidR="007E05D7">
              <w:rPr>
                <w:rFonts w:ascii="Arial" w:hAnsi="Arial" w:cs="Arial"/>
                <w:i w:val="0"/>
                <w:sz w:val="24"/>
                <w:szCs w:val="24"/>
                <w:u w:val="none"/>
              </w:rPr>
              <w:t xml:space="preserve"> o plánovanou službu </w:t>
            </w:r>
            <w:r>
              <w:rPr>
                <w:rFonts w:ascii="Arial" w:hAnsi="Arial" w:cs="Arial"/>
                <w:i w:val="0"/>
                <w:sz w:val="24"/>
                <w:szCs w:val="24"/>
                <w:u w:val="none"/>
              </w:rPr>
              <w:t>k</w:t>
            </w:r>
            <w:r w:rsidR="007E05D7">
              <w:rPr>
                <w:rFonts w:ascii="Arial" w:hAnsi="Arial" w:cs="Arial"/>
                <w:i w:val="0"/>
                <w:sz w:val="24"/>
                <w:szCs w:val="24"/>
                <w:u w:val="none"/>
              </w:rPr>
              <w:t> dané lokalitě</w:t>
            </w:r>
            <w:r>
              <w:rPr>
                <w:rFonts w:ascii="Arial" w:hAnsi="Arial" w:cs="Arial"/>
                <w:i w:val="0"/>
                <w:sz w:val="24"/>
                <w:szCs w:val="24"/>
                <w:u w:val="none"/>
              </w:rPr>
              <w:t>.</w:t>
            </w:r>
          </w:p>
        </w:tc>
        <w:tc>
          <w:tcPr>
            <w:tcW w:w="1591" w:type="dxa"/>
          </w:tcPr>
          <w:p w14:paraId="75B48EFE" w14:textId="77777777" w:rsidR="0044437E" w:rsidRDefault="0044437E" w:rsidP="00FB629D">
            <w:pPr>
              <w:pStyle w:val="Zkladntext"/>
              <w:jc w:val="both"/>
              <w:rPr>
                <w:rFonts w:ascii="Arial" w:hAnsi="Arial" w:cs="Arial"/>
                <w:i w:val="0"/>
                <w:sz w:val="24"/>
                <w:szCs w:val="24"/>
                <w:u w:val="none"/>
              </w:rPr>
            </w:pPr>
          </w:p>
        </w:tc>
      </w:tr>
      <w:tr w:rsidR="0044437E" w14:paraId="75B48F07" w14:textId="77777777" w:rsidTr="00FB629D">
        <w:tc>
          <w:tcPr>
            <w:tcW w:w="3936" w:type="dxa"/>
          </w:tcPr>
          <w:p w14:paraId="75B48F04" w14:textId="77777777" w:rsidR="0044437E" w:rsidRDefault="00205ADA" w:rsidP="00FB629D">
            <w:pPr>
              <w:pStyle w:val="Zkladntext"/>
              <w:rPr>
                <w:rFonts w:ascii="Arial" w:hAnsi="Arial" w:cs="Arial"/>
                <w:i w:val="0"/>
                <w:sz w:val="24"/>
                <w:szCs w:val="24"/>
                <w:u w:val="none"/>
              </w:rPr>
            </w:pPr>
            <w:r w:rsidRPr="00A80700">
              <w:rPr>
                <w:rFonts w:ascii="Arial" w:hAnsi="Arial" w:cs="Arial"/>
                <w:i w:val="0"/>
                <w:sz w:val="24"/>
                <w:szCs w:val="24"/>
                <w:u w:val="none"/>
              </w:rPr>
              <w:t>Daný druh služby v lokalitě zcela chybí či není dostatečně zajištěn</w:t>
            </w:r>
          </w:p>
        </w:tc>
        <w:tc>
          <w:tcPr>
            <w:tcW w:w="3685" w:type="dxa"/>
          </w:tcPr>
          <w:p w14:paraId="75B48F05" w14:textId="4B8F6D32" w:rsidR="0044437E" w:rsidRDefault="00ED020F" w:rsidP="00ED020F">
            <w:pPr>
              <w:pStyle w:val="Zkladntext"/>
              <w:jc w:val="both"/>
              <w:rPr>
                <w:rFonts w:ascii="Arial" w:hAnsi="Arial" w:cs="Arial"/>
                <w:i w:val="0"/>
                <w:sz w:val="24"/>
                <w:szCs w:val="24"/>
                <w:u w:val="none"/>
              </w:rPr>
            </w:pPr>
            <w:r>
              <w:rPr>
                <w:rFonts w:ascii="Arial" w:hAnsi="Arial" w:cs="Arial"/>
                <w:i w:val="0"/>
                <w:sz w:val="24"/>
                <w:szCs w:val="24"/>
                <w:u w:val="none"/>
              </w:rPr>
              <w:t>Uveďte v t</w:t>
            </w:r>
            <w:r w:rsidR="00205ADA">
              <w:rPr>
                <w:rFonts w:ascii="Arial" w:hAnsi="Arial" w:cs="Arial"/>
                <w:i w:val="0"/>
                <w:sz w:val="24"/>
                <w:szCs w:val="24"/>
                <w:u w:val="none"/>
              </w:rPr>
              <w:t>ransformační</w:t>
            </w:r>
            <w:r>
              <w:rPr>
                <w:rFonts w:ascii="Arial" w:hAnsi="Arial" w:cs="Arial"/>
                <w:i w:val="0"/>
                <w:sz w:val="24"/>
                <w:szCs w:val="24"/>
                <w:u w:val="none"/>
              </w:rPr>
              <w:t>m</w:t>
            </w:r>
            <w:r w:rsidR="00205ADA">
              <w:rPr>
                <w:rFonts w:ascii="Arial" w:hAnsi="Arial" w:cs="Arial"/>
                <w:i w:val="0"/>
                <w:sz w:val="24"/>
                <w:szCs w:val="24"/>
                <w:u w:val="none"/>
              </w:rPr>
              <w:t xml:space="preserve"> plán</w:t>
            </w:r>
            <w:r>
              <w:rPr>
                <w:rFonts w:ascii="Arial" w:hAnsi="Arial" w:cs="Arial"/>
                <w:i w:val="0"/>
                <w:sz w:val="24"/>
                <w:szCs w:val="24"/>
                <w:u w:val="none"/>
              </w:rPr>
              <w:t>u</w:t>
            </w:r>
            <w:r w:rsidR="00205ADA">
              <w:rPr>
                <w:rFonts w:ascii="Arial" w:hAnsi="Arial" w:cs="Arial"/>
                <w:i w:val="0"/>
                <w:sz w:val="24"/>
                <w:szCs w:val="24"/>
                <w:u w:val="none"/>
              </w:rPr>
              <w:t xml:space="preserve"> (návaznost na sociální služby v regionu a Návrh na zajištění podpory v komunitě)</w:t>
            </w:r>
            <w:r>
              <w:rPr>
                <w:rFonts w:ascii="Arial" w:hAnsi="Arial" w:cs="Arial"/>
                <w:i w:val="0"/>
                <w:sz w:val="24"/>
                <w:szCs w:val="24"/>
                <w:u w:val="none"/>
              </w:rPr>
              <w:t xml:space="preserve"> či jeho příloze</w:t>
            </w:r>
            <w:r w:rsidR="00205ADA">
              <w:rPr>
                <w:rFonts w:ascii="Arial" w:hAnsi="Arial" w:cs="Arial"/>
                <w:i w:val="0"/>
                <w:sz w:val="24"/>
                <w:szCs w:val="24"/>
                <w:u w:val="none"/>
              </w:rPr>
              <w:t xml:space="preserve"> nebo u nově vznikajících služeb v analýze současného stavu</w:t>
            </w:r>
            <w:r>
              <w:rPr>
                <w:rFonts w:ascii="Arial" w:hAnsi="Arial" w:cs="Arial"/>
                <w:i w:val="0"/>
                <w:sz w:val="24"/>
                <w:szCs w:val="24"/>
                <w:u w:val="none"/>
              </w:rPr>
              <w:t xml:space="preserve"> existenci a možnost využití stejného druhu sociálních služeb, respektive důvod, proč nové služby vznikají.</w:t>
            </w:r>
          </w:p>
        </w:tc>
        <w:tc>
          <w:tcPr>
            <w:tcW w:w="1591" w:type="dxa"/>
          </w:tcPr>
          <w:p w14:paraId="75B48F06" w14:textId="77777777" w:rsidR="0044437E" w:rsidRDefault="0044437E" w:rsidP="00FB629D">
            <w:pPr>
              <w:pStyle w:val="Zkladntext"/>
              <w:jc w:val="both"/>
              <w:rPr>
                <w:rFonts w:ascii="Arial" w:hAnsi="Arial" w:cs="Arial"/>
                <w:i w:val="0"/>
                <w:sz w:val="24"/>
                <w:szCs w:val="24"/>
                <w:u w:val="none"/>
              </w:rPr>
            </w:pPr>
          </w:p>
        </w:tc>
      </w:tr>
      <w:tr w:rsidR="0044437E" w14:paraId="75B48F0B" w14:textId="77777777" w:rsidTr="00703475">
        <w:trPr>
          <w:trHeight w:val="2267"/>
        </w:trPr>
        <w:tc>
          <w:tcPr>
            <w:tcW w:w="3936" w:type="dxa"/>
          </w:tcPr>
          <w:p w14:paraId="75B48F08" w14:textId="60AD4728" w:rsidR="0044437E" w:rsidRDefault="00205ADA" w:rsidP="00ED020F">
            <w:pPr>
              <w:pStyle w:val="Zkladntext"/>
              <w:rPr>
                <w:rFonts w:ascii="Arial" w:hAnsi="Arial" w:cs="Arial"/>
                <w:i w:val="0"/>
                <w:sz w:val="24"/>
                <w:szCs w:val="24"/>
                <w:u w:val="none"/>
              </w:rPr>
            </w:pPr>
            <w:r w:rsidRPr="0044437E">
              <w:rPr>
                <w:rFonts w:ascii="Arial" w:hAnsi="Arial" w:cs="Arial"/>
                <w:i w:val="0"/>
                <w:sz w:val="24"/>
                <w:szCs w:val="24"/>
                <w:u w:val="none"/>
              </w:rPr>
              <w:t>Umístění služby v lokalitě umožňuje společenské fungování uživatele služby</w:t>
            </w:r>
            <w:r w:rsidR="00106C48">
              <w:rPr>
                <w:rFonts w:ascii="Arial" w:hAnsi="Arial" w:cs="Arial"/>
                <w:i w:val="0"/>
                <w:sz w:val="24"/>
                <w:szCs w:val="24"/>
                <w:u w:val="none"/>
              </w:rPr>
              <w:t xml:space="preserve"> (</w:t>
            </w:r>
            <w:r w:rsidR="00ED020F">
              <w:rPr>
                <w:rFonts w:ascii="Arial" w:hAnsi="Arial" w:cs="Arial"/>
                <w:i w:val="0"/>
                <w:sz w:val="24"/>
                <w:szCs w:val="24"/>
                <w:u w:val="none"/>
              </w:rPr>
              <w:t xml:space="preserve">zařízení </w:t>
            </w:r>
            <w:r w:rsidR="00106C48">
              <w:rPr>
                <w:rFonts w:ascii="Arial" w:hAnsi="Arial" w:cs="Arial"/>
                <w:i w:val="0"/>
                <w:sz w:val="24"/>
                <w:szCs w:val="24"/>
                <w:u w:val="none"/>
              </w:rPr>
              <w:t>si stanoví podmínky, které musí nové lokality splňovat, aby umožňovali společenské fungování uživatele služby)</w:t>
            </w:r>
          </w:p>
        </w:tc>
        <w:tc>
          <w:tcPr>
            <w:tcW w:w="3685" w:type="dxa"/>
          </w:tcPr>
          <w:p w14:paraId="75B48F09" w14:textId="003A892E" w:rsidR="0044437E" w:rsidRDefault="00ED020F" w:rsidP="00ED020F">
            <w:pPr>
              <w:pStyle w:val="Zkladntext"/>
              <w:jc w:val="both"/>
              <w:rPr>
                <w:rFonts w:ascii="Arial" w:hAnsi="Arial" w:cs="Arial"/>
                <w:i w:val="0"/>
                <w:sz w:val="24"/>
                <w:szCs w:val="24"/>
                <w:u w:val="none"/>
              </w:rPr>
            </w:pPr>
            <w:r>
              <w:rPr>
                <w:rFonts w:ascii="Arial" w:hAnsi="Arial" w:cs="Arial"/>
                <w:i w:val="0"/>
                <w:sz w:val="24"/>
                <w:szCs w:val="24"/>
                <w:u w:val="none"/>
              </w:rPr>
              <w:t>Uveďte v t</w:t>
            </w:r>
            <w:r w:rsidR="00205ADA">
              <w:rPr>
                <w:rFonts w:ascii="Arial" w:hAnsi="Arial" w:cs="Arial"/>
                <w:i w:val="0"/>
                <w:sz w:val="24"/>
                <w:szCs w:val="24"/>
                <w:u w:val="none"/>
              </w:rPr>
              <w:t>ransformační</w:t>
            </w:r>
            <w:r>
              <w:rPr>
                <w:rFonts w:ascii="Arial" w:hAnsi="Arial" w:cs="Arial"/>
                <w:i w:val="0"/>
                <w:sz w:val="24"/>
                <w:szCs w:val="24"/>
                <w:u w:val="none"/>
              </w:rPr>
              <w:t>m</w:t>
            </w:r>
            <w:r w:rsidR="00205ADA">
              <w:rPr>
                <w:rFonts w:ascii="Arial" w:hAnsi="Arial" w:cs="Arial"/>
                <w:i w:val="0"/>
                <w:sz w:val="24"/>
                <w:szCs w:val="24"/>
                <w:u w:val="none"/>
              </w:rPr>
              <w:t xml:space="preserve"> plán</w:t>
            </w:r>
            <w:r>
              <w:rPr>
                <w:rFonts w:ascii="Arial" w:hAnsi="Arial" w:cs="Arial"/>
                <w:i w:val="0"/>
                <w:sz w:val="24"/>
                <w:szCs w:val="24"/>
                <w:u w:val="none"/>
              </w:rPr>
              <w:t>u</w:t>
            </w:r>
            <w:r w:rsidR="00205ADA">
              <w:rPr>
                <w:rFonts w:ascii="Arial" w:hAnsi="Arial" w:cs="Arial"/>
                <w:i w:val="0"/>
                <w:sz w:val="24"/>
                <w:szCs w:val="24"/>
                <w:u w:val="none"/>
              </w:rPr>
              <w:t xml:space="preserve"> (Návrh zajištění podpory v komunitě), případně </w:t>
            </w:r>
            <w:r>
              <w:rPr>
                <w:rFonts w:ascii="Arial" w:hAnsi="Arial" w:cs="Arial"/>
                <w:i w:val="0"/>
                <w:sz w:val="24"/>
                <w:szCs w:val="24"/>
                <w:u w:val="none"/>
              </w:rPr>
              <w:t xml:space="preserve">v </w:t>
            </w:r>
            <w:r w:rsidR="00205ADA">
              <w:rPr>
                <w:rFonts w:ascii="Arial" w:hAnsi="Arial" w:cs="Arial"/>
                <w:i w:val="0"/>
                <w:sz w:val="24"/>
                <w:szCs w:val="24"/>
                <w:u w:val="none"/>
              </w:rPr>
              <w:t>jeho přílo</w:t>
            </w:r>
            <w:r>
              <w:rPr>
                <w:rFonts w:ascii="Arial" w:hAnsi="Arial" w:cs="Arial"/>
                <w:i w:val="0"/>
                <w:sz w:val="24"/>
                <w:szCs w:val="24"/>
                <w:u w:val="none"/>
              </w:rPr>
              <w:t>ze</w:t>
            </w:r>
            <w:r w:rsidR="00205ADA">
              <w:rPr>
                <w:rFonts w:ascii="Arial" w:hAnsi="Arial" w:cs="Arial"/>
                <w:i w:val="0"/>
                <w:sz w:val="24"/>
                <w:szCs w:val="24"/>
                <w:u w:val="none"/>
              </w:rPr>
              <w:t xml:space="preserve"> nebo u nově vznikajících služeb v analýze lokality</w:t>
            </w:r>
            <w:r>
              <w:rPr>
                <w:rFonts w:ascii="Arial" w:hAnsi="Arial" w:cs="Arial"/>
                <w:i w:val="0"/>
                <w:sz w:val="24"/>
                <w:szCs w:val="24"/>
                <w:u w:val="none"/>
              </w:rPr>
              <w:t xml:space="preserve"> kritéria výběru lokality a jejich soulad s individuálními potřebami uživatelů.</w:t>
            </w:r>
          </w:p>
        </w:tc>
        <w:tc>
          <w:tcPr>
            <w:tcW w:w="1591" w:type="dxa"/>
          </w:tcPr>
          <w:p w14:paraId="75B48F0A" w14:textId="77777777" w:rsidR="0044437E" w:rsidRDefault="0044437E" w:rsidP="00FB629D">
            <w:pPr>
              <w:pStyle w:val="Zkladntext"/>
              <w:jc w:val="both"/>
              <w:rPr>
                <w:rFonts w:ascii="Arial" w:hAnsi="Arial" w:cs="Arial"/>
                <w:i w:val="0"/>
                <w:sz w:val="24"/>
                <w:szCs w:val="24"/>
                <w:u w:val="none"/>
              </w:rPr>
            </w:pPr>
          </w:p>
        </w:tc>
      </w:tr>
    </w:tbl>
    <w:p w14:paraId="75B48F0C" w14:textId="77777777" w:rsidR="00A8084A" w:rsidRDefault="00A8084A" w:rsidP="003E132D">
      <w:pPr>
        <w:pStyle w:val="Zkladntext"/>
        <w:jc w:val="both"/>
        <w:rPr>
          <w:rFonts w:ascii="Arial" w:hAnsi="Arial" w:cs="Arial"/>
          <w:b/>
          <w:i w:val="0"/>
          <w:sz w:val="24"/>
          <w:szCs w:val="24"/>
          <w:u w:val="none"/>
        </w:rPr>
      </w:pPr>
    </w:p>
    <w:p w14:paraId="0A8C9455" w14:textId="77777777" w:rsidR="00546B05" w:rsidRPr="00A80700" w:rsidRDefault="00546B05" w:rsidP="003E132D">
      <w:pPr>
        <w:pStyle w:val="Zkladntext"/>
        <w:jc w:val="both"/>
        <w:rPr>
          <w:rFonts w:ascii="Arial" w:hAnsi="Arial" w:cs="Arial"/>
          <w:b/>
          <w:i w:val="0"/>
          <w:sz w:val="24"/>
          <w:szCs w:val="24"/>
          <w:u w:val="none"/>
        </w:rPr>
      </w:pPr>
    </w:p>
    <w:p w14:paraId="75B48F0D" w14:textId="77777777" w:rsidR="00CD27DC" w:rsidRDefault="00D60E37" w:rsidP="00D60E37">
      <w:pPr>
        <w:pStyle w:val="Zkladntext"/>
        <w:keepNext/>
        <w:jc w:val="both"/>
        <w:outlineLvl w:val="1"/>
        <w:rPr>
          <w:rFonts w:ascii="Arial" w:hAnsi="Arial" w:cs="Arial"/>
          <w:b/>
          <w:i w:val="0"/>
          <w:sz w:val="24"/>
          <w:szCs w:val="24"/>
          <w:u w:val="none"/>
        </w:rPr>
      </w:pPr>
      <w:bookmarkStart w:id="9" w:name="_Toc466541267"/>
      <w:r w:rsidRPr="00A80700">
        <w:rPr>
          <w:rFonts w:ascii="Arial" w:hAnsi="Arial" w:cs="Arial"/>
          <w:b/>
          <w:i w:val="0"/>
          <w:sz w:val="24"/>
          <w:szCs w:val="24"/>
          <w:u w:val="none"/>
        </w:rPr>
        <w:lastRenderedPageBreak/>
        <w:t xml:space="preserve">3.2 </w:t>
      </w:r>
      <w:r w:rsidR="00CD27DC" w:rsidRPr="00A80700">
        <w:rPr>
          <w:rFonts w:ascii="Arial" w:hAnsi="Arial" w:cs="Arial"/>
          <w:b/>
          <w:i w:val="0"/>
          <w:sz w:val="24"/>
          <w:szCs w:val="24"/>
          <w:u w:val="none"/>
        </w:rPr>
        <w:t>Terénní služby</w:t>
      </w:r>
      <w:bookmarkEnd w:id="9"/>
    </w:p>
    <w:p w14:paraId="75B48F0E" w14:textId="77777777" w:rsidR="00096A74" w:rsidRPr="00A80700" w:rsidRDefault="00096A74" w:rsidP="00D60E37">
      <w:pPr>
        <w:pStyle w:val="Zkladntext"/>
        <w:keepNext/>
        <w:jc w:val="both"/>
        <w:outlineLvl w:val="1"/>
        <w:rPr>
          <w:rFonts w:ascii="Arial" w:hAnsi="Arial" w:cs="Arial"/>
          <w:b/>
          <w:i w:val="0"/>
          <w:sz w:val="24"/>
          <w:szCs w:val="24"/>
          <w:u w:val="none"/>
        </w:rPr>
      </w:pPr>
    </w:p>
    <w:p w14:paraId="75B48F0F" w14:textId="77777777" w:rsidR="00E23AB3" w:rsidRPr="00A80700" w:rsidRDefault="00886A6C" w:rsidP="00E23AB3">
      <w:pPr>
        <w:jc w:val="both"/>
        <w:rPr>
          <w:rFonts w:ascii="Arial" w:hAnsi="Arial" w:cs="Arial"/>
          <w:sz w:val="24"/>
          <w:szCs w:val="24"/>
        </w:rPr>
      </w:pPr>
      <w:r w:rsidRPr="00A80700">
        <w:rPr>
          <w:rFonts w:ascii="Arial" w:hAnsi="Arial" w:cs="Arial"/>
          <w:sz w:val="24"/>
          <w:szCs w:val="24"/>
        </w:rPr>
        <w:t>Terénní služby jsou</w:t>
      </w:r>
      <w:r w:rsidR="00E23AB3" w:rsidRPr="00A80700">
        <w:rPr>
          <w:rFonts w:ascii="Arial" w:hAnsi="Arial" w:cs="Arial"/>
          <w:sz w:val="24"/>
          <w:szCs w:val="24"/>
        </w:rPr>
        <w:t xml:space="preserve"> zaměř</w:t>
      </w:r>
      <w:r w:rsidRPr="00A80700">
        <w:rPr>
          <w:rFonts w:ascii="Arial" w:hAnsi="Arial" w:cs="Arial"/>
          <w:sz w:val="24"/>
          <w:szCs w:val="24"/>
        </w:rPr>
        <w:t>eny</w:t>
      </w:r>
      <w:r w:rsidR="00E23AB3" w:rsidRPr="00A80700">
        <w:rPr>
          <w:rFonts w:ascii="Arial" w:hAnsi="Arial" w:cs="Arial"/>
          <w:sz w:val="24"/>
          <w:szCs w:val="24"/>
        </w:rPr>
        <w:t xml:space="preserve"> na poskytování sociálních služeb v domácnostech uživatelů</w:t>
      </w:r>
      <w:r w:rsidR="00171AD3">
        <w:rPr>
          <w:rFonts w:ascii="Arial" w:hAnsi="Arial" w:cs="Arial"/>
          <w:sz w:val="24"/>
          <w:szCs w:val="24"/>
        </w:rPr>
        <w:t xml:space="preserve"> (v bydlení</w:t>
      </w:r>
      <w:r w:rsidR="00E23AB3" w:rsidRPr="00A80700">
        <w:rPr>
          <w:rFonts w:ascii="Arial" w:hAnsi="Arial" w:cs="Arial"/>
          <w:sz w:val="24"/>
          <w:szCs w:val="24"/>
        </w:rPr>
        <w:t>, které jim nezajišťuje poskytovatel této terénní služby</w:t>
      </w:r>
      <w:r w:rsidR="00171AD3">
        <w:rPr>
          <w:rFonts w:ascii="Arial" w:hAnsi="Arial" w:cs="Arial"/>
          <w:sz w:val="24"/>
          <w:szCs w:val="24"/>
        </w:rPr>
        <w:t>)</w:t>
      </w:r>
      <w:r w:rsidR="00E23AB3" w:rsidRPr="00A80700">
        <w:rPr>
          <w:rFonts w:ascii="Arial" w:hAnsi="Arial" w:cs="Arial"/>
          <w:sz w:val="24"/>
          <w:szCs w:val="24"/>
        </w:rPr>
        <w:t>.</w:t>
      </w:r>
      <w:r w:rsidRPr="00A80700">
        <w:rPr>
          <w:rFonts w:ascii="Arial" w:hAnsi="Arial" w:cs="Arial"/>
          <w:sz w:val="24"/>
          <w:szCs w:val="24"/>
        </w:rPr>
        <w:t xml:space="preserve"> </w:t>
      </w:r>
      <w:r w:rsidR="00CD7BCF">
        <w:rPr>
          <w:rFonts w:ascii="Arial" w:hAnsi="Arial" w:cs="Arial"/>
          <w:sz w:val="24"/>
          <w:szCs w:val="24"/>
        </w:rPr>
        <w:t>Terénní služba podporuje uživatele v jeho sociálním začleňování anebo předchází jeho sociální</w:t>
      </w:r>
      <w:r w:rsidR="00171AD3">
        <w:rPr>
          <w:rFonts w:ascii="Arial" w:hAnsi="Arial" w:cs="Arial"/>
          <w:sz w:val="24"/>
          <w:szCs w:val="24"/>
        </w:rPr>
        <w:t>mu</w:t>
      </w:r>
      <w:r w:rsidR="00CD7BCF">
        <w:rPr>
          <w:rFonts w:ascii="Arial" w:hAnsi="Arial" w:cs="Arial"/>
          <w:sz w:val="24"/>
          <w:szCs w:val="24"/>
        </w:rPr>
        <w:t xml:space="preserve"> vyloučení. </w:t>
      </w:r>
      <w:r w:rsidRPr="00A80700">
        <w:rPr>
          <w:rFonts w:ascii="Arial" w:hAnsi="Arial" w:cs="Arial"/>
          <w:sz w:val="24"/>
          <w:szCs w:val="24"/>
        </w:rPr>
        <w:t>Pro pracovníky je nutné vytvořit odpovídající zázemí pro jejich metodickou i administrativní podporu.</w:t>
      </w:r>
    </w:p>
    <w:p w14:paraId="75B48F10" w14:textId="77777777" w:rsidR="00E23AB3" w:rsidRPr="00A80700" w:rsidRDefault="00E23AB3" w:rsidP="00E23AB3">
      <w:pPr>
        <w:jc w:val="both"/>
        <w:rPr>
          <w:rFonts w:ascii="Arial" w:hAnsi="Arial" w:cs="Arial"/>
          <w:sz w:val="24"/>
          <w:szCs w:val="24"/>
        </w:rPr>
      </w:pPr>
    </w:p>
    <w:p w14:paraId="75B48F11" w14:textId="77777777" w:rsidR="00886A6C" w:rsidRPr="00A80700" w:rsidRDefault="00CD7BCF" w:rsidP="00886A6C">
      <w:pPr>
        <w:pStyle w:val="Zkladntext"/>
        <w:keepNext/>
        <w:jc w:val="both"/>
        <w:rPr>
          <w:rFonts w:ascii="Arial" w:hAnsi="Arial" w:cs="Arial"/>
          <w:b/>
          <w:i w:val="0"/>
          <w:sz w:val="24"/>
          <w:szCs w:val="24"/>
          <w:u w:val="none"/>
        </w:rPr>
      </w:pPr>
      <w:r>
        <w:rPr>
          <w:rFonts w:ascii="Arial" w:hAnsi="Arial" w:cs="Arial"/>
          <w:b/>
          <w:i w:val="0"/>
          <w:sz w:val="24"/>
          <w:szCs w:val="24"/>
          <w:u w:val="none"/>
        </w:rPr>
        <w:t>C</w:t>
      </w:r>
      <w:r w:rsidR="00886A6C" w:rsidRPr="00A80700">
        <w:rPr>
          <w:rFonts w:ascii="Arial" w:hAnsi="Arial" w:cs="Arial"/>
          <w:b/>
          <w:i w:val="0"/>
          <w:sz w:val="24"/>
          <w:szCs w:val="24"/>
          <w:u w:val="none"/>
        </w:rPr>
        <w:t>íl</w:t>
      </w:r>
      <w:r>
        <w:rPr>
          <w:rFonts w:ascii="Arial" w:hAnsi="Arial" w:cs="Arial"/>
          <w:b/>
          <w:i w:val="0"/>
          <w:sz w:val="24"/>
          <w:szCs w:val="24"/>
          <w:u w:val="none"/>
        </w:rPr>
        <w:t>e</w:t>
      </w:r>
      <w:r w:rsidR="00886A6C" w:rsidRPr="00A80700">
        <w:rPr>
          <w:rFonts w:ascii="Arial" w:hAnsi="Arial" w:cs="Arial"/>
          <w:b/>
          <w:i w:val="0"/>
          <w:sz w:val="24"/>
          <w:szCs w:val="24"/>
          <w:u w:val="none"/>
        </w:rPr>
        <w:t xml:space="preserve"> služby</w:t>
      </w:r>
      <w:r>
        <w:rPr>
          <w:rStyle w:val="Znakapoznpodarou"/>
          <w:rFonts w:ascii="Arial" w:hAnsi="Arial" w:cs="Arial"/>
          <w:b/>
          <w:i w:val="0"/>
          <w:sz w:val="24"/>
          <w:szCs w:val="24"/>
          <w:u w:val="none"/>
        </w:rPr>
        <w:footnoteReference w:id="17"/>
      </w:r>
    </w:p>
    <w:p w14:paraId="75B48F12" w14:textId="77777777" w:rsidR="009130DF" w:rsidRPr="00A80700" w:rsidRDefault="009130DF" w:rsidP="009130DF">
      <w:pPr>
        <w:pStyle w:val="Zkladntext"/>
        <w:numPr>
          <w:ilvl w:val="0"/>
          <w:numId w:val="6"/>
        </w:numPr>
        <w:ind w:left="720" w:hanging="360"/>
        <w:jc w:val="both"/>
        <w:rPr>
          <w:rFonts w:ascii="Arial" w:hAnsi="Arial" w:cs="Arial"/>
          <w:i w:val="0"/>
          <w:sz w:val="24"/>
          <w:szCs w:val="24"/>
          <w:u w:val="none"/>
        </w:rPr>
      </w:pPr>
      <w:r>
        <w:rPr>
          <w:rFonts w:ascii="Arial" w:hAnsi="Arial" w:cs="Arial"/>
          <w:i w:val="0"/>
          <w:sz w:val="24"/>
          <w:szCs w:val="24"/>
          <w:u w:val="none"/>
        </w:rPr>
        <w:t>U</w:t>
      </w:r>
      <w:r w:rsidRPr="00A80700">
        <w:rPr>
          <w:rFonts w:ascii="Arial" w:hAnsi="Arial" w:cs="Arial"/>
          <w:i w:val="0"/>
          <w:sz w:val="24"/>
          <w:szCs w:val="24"/>
          <w:u w:val="none"/>
        </w:rPr>
        <w:t>živatel</w:t>
      </w:r>
      <w:r>
        <w:rPr>
          <w:rFonts w:ascii="Arial" w:hAnsi="Arial" w:cs="Arial"/>
          <w:i w:val="0"/>
          <w:sz w:val="24"/>
          <w:szCs w:val="24"/>
          <w:u w:val="none"/>
        </w:rPr>
        <w:t xml:space="preserve"> žije</w:t>
      </w:r>
      <w:r w:rsidRPr="00A80700">
        <w:rPr>
          <w:rFonts w:ascii="Arial" w:hAnsi="Arial" w:cs="Arial"/>
          <w:i w:val="0"/>
          <w:sz w:val="24"/>
          <w:szCs w:val="24"/>
          <w:u w:val="none"/>
        </w:rPr>
        <w:t xml:space="preserve"> v</w:t>
      </w:r>
      <w:r w:rsidR="00CA22D4">
        <w:rPr>
          <w:rFonts w:ascii="Arial" w:hAnsi="Arial" w:cs="Arial"/>
          <w:i w:val="0"/>
          <w:sz w:val="24"/>
          <w:szCs w:val="24"/>
          <w:u w:val="none"/>
        </w:rPr>
        <w:t>e svém</w:t>
      </w:r>
      <w:r w:rsidRPr="00A80700">
        <w:rPr>
          <w:rFonts w:ascii="Arial" w:hAnsi="Arial" w:cs="Arial"/>
          <w:i w:val="0"/>
          <w:sz w:val="24"/>
          <w:szCs w:val="24"/>
          <w:u w:val="none"/>
        </w:rPr>
        <w:t xml:space="preserve"> přirozeném prostředí.</w:t>
      </w:r>
    </w:p>
    <w:p w14:paraId="75B48F13" w14:textId="77777777" w:rsidR="009130DF" w:rsidRPr="00A45D47" w:rsidRDefault="009130DF" w:rsidP="009130DF">
      <w:pPr>
        <w:pStyle w:val="Zkladntext"/>
        <w:numPr>
          <w:ilvl w:val="0"/>
          <w:numId w:val="6"/>
        </w:numPr>
        <w:ind w:left="720" w:hanging="360"/>
        <w:jc w:val="both"/>
        <w:rPr>
          <w:rFonts w:ascii="Arial" w:hAnsi="Arial" w:cs="Arial"/>
          <w:i w:val="0"/>
          <w:sz w:val="24"/>
          <w:szCs w:val="24"/>
          <w:u w:val="none"/>
        </w:rPr>
      </w:pPr>
      <w:r w:rsidRPr="00CD7BCF">
        <w:rPr>
          <w:rFonts w:ascii="Arial" w:hAnsi="Arial" w:cs="Arial"/>
          <w:i w:val="0"/>
          <w:sz w:val="24"/>
          <w:szCs w:val="24"/>
          <w:u w:val="none"/>
        </w:rPr>
        <w:t xml:space="preserve">Uživatel </w:t>
      </w:r>
      <w:r w:rsidRPr="00CD7BCF">
        <w:rPr>
          <w:rFonts w:ascii="Arial" w:eastAsia="Calibri" w:hAnsi="Arial" w:cs="Arial"/>
          <w:i w:val="0"/>
          <w:sz w:val="24"/>
          <w:szCs w:val="24"/>
          <w:u w:val="none"/>
          <w:lang w:eastAsia="en-US"/>
        </w:rPr>
        <w:t xml:space="preserve">navazuje a udržuje běžné společenské vztahy </w:t>
      </w:r>
      <w:r w:rsidRPr="00A45D47">
        <w:rPr>
          <w:rFonts w:ascii="Arial" w:eastAsia="Calibri" w:hAnsi="Arial" w:cs="Arial"/>
          <w:i w:val="0"/>
          <w:sz w:val="24"/>
          <w:szCs w:val="24"/>
          <w:u w:val="none"/>
          <w:lang w:eastAsia="en-US"/>
        </w:rPr>
        <w:t>a</w:t>
      </w:r>
      <w:r w:rsidR="00A91C8E" w:rsidRPr="00A45D47">
        <w:rPr>
          <w:rFonts w:ascii="Arial" w:eastAsia="Calibri" w:hAnsi="Arial" w:cs="Arial"/>
          <w:i w:val="0"/>
          <w:sz w:val="24"/>
          <w:szCs w:val="24"/>
          <w:u w:val="none"/>
          <w:lang w:eastAsia="en-US"/>
        </w:rPr>
        <w:t xml:space="preserve"> zastává běžné společenské</w:t>
      </w:r>
      <w:r w:rsidRPr="00A45D47">
        <w:rPr>
          <w:rFonts w:ascii="Arial" w:eastAsia="Calibri" w:hAnsi="Arial" w:cs="Arial"/>
          <w:i w:val="0"/>
          <w:sz w:val="24"/>
          <w:szCs w:val="24"/>
          <w:u w:val="none"/>
          <w:lang w:eastAsia="en-US"/>
        </w:rPr>
        <w:t xml:space="preserve"> role</w:t>
      </w:r>
      <w:r w:rsidRPr="00A45D47">
        <w:rPr>
          <w:rFonts w:ascii="Arial" w:hAnsi="Arial" w:cs="Arial"/>
          <w:i w:val="0"/>
          <w:sz w:val="24"/>
          <w:szCs w:val="24"/>
          <w:u w:val="none"/>
        </w:rPr>
        <w:t>.</w:t>
      </w:r>
    </w:p>
    <w:p w14:paraId="75B48F14" w14:textId="77777777" w:rsidR="009130DF" w:rsidRPr="00A80700" w:rsidRDefault="009130DF" w:rsidP="009130DF">
      <w:pPr>
        <w:pStyle w:val="Zkladntext"/>
        <w:numPr>
          <w:ilvl w:val="0"/>
          <w:numId w:val="6"/>
        </w:numPr>
        <w:ind w:left="720" w:hanging="360"/>
        <w:jc w:val="both"/>
        <w:rPr>
          <w:rFonts w:ascii="Arial" w:hAnsi="Arial" w:cs="Arial"/>
          <w:i w:val="0"/>
          <w:sz w:val="24"/>
          <w:szCs w:val="24"/>
          <w:u w:val="none"/>
        </w:rPr>
      </w:pPr>
      <w:r>
        <w:rPr>
          <w:rFonts w:ascii="Arial" w:hAnsi="Arial" w:cs="Arial"/>
          <w:i w:val="0"/>
          <w:sz w:val="24"/>
          <w:szCs w:val="24"/>
          <w:u w:val="none"/>
        </w:rPr>
        <w:t>Sužba p</w:t>
      </w:r>
      <w:r w:rsidRPr="00A80700">
        <w:rPr>
          <w:rFonts w:ascii="Arial" w:hAnsi="Arial" w:cs="Arial"/>
          <w:i w:val="0"/>
          <w:sz w:val="24"/>
          <w:szCs w:val="24"/>
          <w:u w:val="none"/>
        </w:rPr>
        <w:t>odporuje udržování a rozvoj schopností a dovedností uživatele vedoucí k samostatnosti.</w:t>
      </w:r>
    </w:p>
    <w:p w14:paraId="75B48F15" w14:textId="77777777" w:rsidR="009130DF" w:rsidRPr="00A80700" w:rsidRDefault="009130DF" w:rsidP="009130DF">
      <w:pPr>
        <w:pStyle w:val="Zkladntext"/>
        <w:numPr>
          <w:ilvl w:val="0"/>
          <w:numId w:val="6"/>
        </w:numPr>
        <w:ind w:left="720" w:hanging="360"/>
        <w:jc w:val="both"/>
        <w:rPr>
          <w:rFonts w:ascii="Arial" w:hAnsi="Arial" w:cs="Arial"/>
          <w:i w:val="0"/>
          <w:sz w:val="24"/>
          <w:szCs w:val="24"/>
          <w:u w:val="none"/>
        </w:rPr>
      </w:pPr>
      <w:r>
        <w:rPr>
          <w:rFonts w:ascii="Arial" w:hAnsi="Arial" w:cs="Arial"/>
          <w:i w:val="0"/>
          <w:sz w:val="24"/>
          <w:szCs w:val="24"/>
          <w:u w:val="none"/>
        </w:rPr>
        <w:t>Uživatel</w:t>
      </w:r>
      <w:r w:rsidRPr="00A80700">
        <w:rPr>
          <w:rFonts w:ascii="Arial" w:hAnsi="Arial" w:cs="Arial"/>
          <w:i w:val="0"/>
          <w:sz w:val="24"/>
          <w:szCs w:val="24"/>
          <w:u w:val="none"/>
        </w:rPr>
        <w:t xml:space="preserve"> využívá</w:t>
      </w:r>
      <w:r>
        <w:rPr>
          <w:rFonts w:ascii="Arial" w:hAnsi="Arial" w:cs="Arial"/>
          <w:i w:val="0"/>
          <w:sz w:val="24"/>
          <w:szCs w:val="24"/>
          <w:u w:val="none"/>
        </w:rPr>
        <w:t xml:space="preserve"> běžné</w:t>
      </w:r>
      <w:r w:rsidRPr="00A80700">
        <w:rPr>
          <w:rFonts w:ascii="Arial" w:hAnsi="Arial" w:cs="Arial"/>
          <w:i w:val="0"/>
          <w:sz w:val="24"/>
          <w:szCs w:val="24"/>
          <w:u w:val="none"/>
        </w:rPr>
        <w:t xml:space="preserve"> zdroj</w:t>
      </w:r>
      <w:r>
        <w:rPr>
          <w:rFonts w:ascii="Arial" w:hAnsi="Arial" w:cs="Arial"/>
          <w:i w:val="0"/>
          <w:sz w:val="24"/>
          <w:szCs w:val="24"/>
          <w:u w:val="none"/>
        </w:rPr>
        <w:t>e</w:t>
      </w:r>
      <w:r w:rsidRPr="00A80700">
        <w:rPr>
          <w:rFonts w:ascii="Arial" w:hAnsi="Arial" w:cs="Arial"/>
          <w:i w:val="0"/>
          <w:sz w:val="24"/>
          <w:szCs w:val="24"/>
          <w:u w:val="none"/>
        </w:rPr>
        <w:t xml:space="preserve"> v</w:t>
      </w:r>
      <w:r>
        <w:rPr>
          <w:rFonts w:ascii="Arial" w:hAnsi="Arial" w:cs="Arial"/>
          <w:i w:val="0"/>
          <w:sz w:val="24"/>
          <w:szCs w:val="24"/>
          <w:u w:val="none"/>
        </w:rPr>
        <w:t> </w:t>
      </w:r>
      <w:r w:rsidRPr="00A80700">
        <w:rPr>
          <w:rFonts w:ascii="Arial" w:hAnsi="Arial" w:cs="Arial"/>
          <w:i w:val="0"/>
          <w:sz w:val="24"/>
          <w:szCs w:val="24"/>
          <w:u w:val="none"/>
        </w:rPr>
        <w:t>komunitě</w:t>
      </w:r>
      <w:r>
        <w:rPr>
          <w:rFonts w:ascii="Arial" w:hAnsi="Arial" w:cs="Arial"/>
          <w:i w:val="0"/>
          <w:sz w:val="24"/>
          <w:szCs w:val="24"/>
          <w:u w:val="none"/>
        </w:rPr>
        <w:t>, není</w:t>
      </w:r>
      <w:r w:rsidRPr="00A80700">
        <w:rPr>
          <w:rFonts w:ascii="Arial" w:hAnsi="Arial" w:cs="Arial"/>
          <w:i w:val="0"/>
          <w:sz w:val="24"/>
          <w:szCs w:val="24"/>
          <w:u w:val="none"/>
        </w:rPr>
        <w:t xml:space="preserve"> závisl</w:t>
      </w:r>
      <w:r w:rsidR="00287460">
        <w:rPr>
          <w:rFonts w:ascii="Arial" w:hAnsi="Arial" w:cs="Arial"/>
          <w:i w:val="0"/>
          <w:sz w:val="24"/>
          <w:szCs w:val="24"/>
          <w:u w:val="none"/>
        </w:rPr>
        <w:t>ý</w:t>
      </w:r>
      <w:r w:rsidRPr="00A80700">
        <w:rPr>
          <w:rFonts w:ascii="Arial" w:hAnsi="Arial" w:cs="Arial"/>
          <w:i w:val="0"/>
          <w:sz w:val="24"/>
          <w:szCs w:val="24"/>
          <w:u w:val="none"/>
        </w:rPr>
        <w:t xml:space="preserve"> na </w:t>
      </w:r>
      <w:r>
        <w:rPr>
          <w:rFonts w:ascii="Arial" w:hAnsi="Arial" w:cs="Arial"/>
          <w:i w:val="0"/>
          <w:sz w:val="24"/>
          <w:szCs w:val="24"/>
          <w:u w:val="none"/>
        </w:rPr>
        <w:t>dané sociální</w:t>
      </w:r>
      <w:r w:rsidRPr="00A80700">
        <w:rPr>
          <w:rFonts w:ascii="Arial" w:hAnsi="Arial" w:cs="Arial"/>
          <w:i w:val="0"/>
          <w:sz w:val="24"/>
          <w:szCs w:val="24"/>
          <w:u w:val="none"/>
        </w:rPr>
        <w:t xml:space="preserve"> službě ani na jiných sociálních službách</w:t>
      </w:r>
      <w:r w:rsidR="00CA22D4">
        <w:rPr>
          <w:rFonts w:ascii="Arial" w:hAnsi="Arial" w:cs="Arial"/>
          <w:i w:val="0"/>
          <w:sz w:val="24"/>
          <w:szCs w:val="24"/>
          <w:u w:val="none"/>
        </w:rPr>
        <w:t>, ale je mu umožněno jejich využívání</w:t>
      </w:r>
      <w:r w:rsidRPr="00A80700">
        <w:rPr>
          <w:rFonts w:ascii="Arial" w:hAnsi="Arial" w:cs="Arial"/>
          <w:i w:val="0"/>
          <w:sz w:val="24"/>
          <w:szCs w:val="24"/>
          <w:u w:val="none"/>
        </w:rPr>
        <w:t>.</w:t>
      </w:r>
    </w:p>
    <w:p w14:paraId="75B48F16" w14:textId="77777777" w:rsidR="009130DF" w:rsidRDefault="009130DF" w:rsidP="009130DF">
      <w:pPr>
        <w:pStyle w:val="Zkladntext"/>
        <w:numPr>
          <w:ilvl w:val="0"/>
          <w:numId w:val="6"/>
        </w:numPr>
        <w:ind w:left="720" w:hanging="360"/>
        <w:jc w:val="both"/>
        <w:rPr>
          <w:rFonts w:ascii="Arial" w:hAnsi="Arial" w:cs="Arial"/>
          <w:i w:val="0"/>
          <w:sz w:val="24"/>
          <w:szCs w:val="24"/>
          <w:u w:val="none"/>
        </w:rPr>
      </w:pPr>
      <w:r>
        <w:rPr>
          <w:rFonts w:ascii="Arial" w:hAnsi="Arial" w:cs="Arial"/>
          <w:i w:val="0"/>
          <w:sz w:val="24"/>
          <w:szCs w:val="24"/>
          <w:u w:val="none"/>
        </w:rPr>
        <w:t>Služba p</w:t>
      </w:r>
      <w:r w:rsidRPr="00A80700">
        <w:rPr>
          <w:rFonts w:ascii="Arial" w:hAnsi="Arial" w:cs="Arial"/>
          <w:i w:val="0"/>
          <w:sz w:val="24"/>
          <w:szCs w:val="24"/>
          <w:u w:val="none"/>
        </w:rPr>
        <w:t>odporuje uživatele v jeho rozhodování a usiluje o realizaci aktivit a životního stylu dle jeho rozhodnutí.</w:t>
      </w:r>
    </w:p>
    <w:p w14:paraId="75B48F17" w14:textId="77777777" w:rsidR="009130DF" w:rsidRDefault="009130DF" w:rsidP="009130DF">
      <w:pPr>
        <w:pStyle w:val="Zkladntext"/>
        <w:numPr>
          <w:ilvl w:val="0"/>
          <w:numId w:val="6"/>
        </w:numPr>
        <w:ind w:left="720" w:hanging="360"/>
        <w:jc w:val="both"/>
        <w:rPr>
          <w:rFonts w:ascii="Arial" w:hAnsi="Arial" w:cs="Arial"/>
          <w:i w:val="0"/>
          <w:sz w:val="24"/>
          <w:szCs w:val="24"/>
          <w:u w:val="none"/>
        </w:rPr>
      </w:pPr>
      <w:r>
        <w:rPr>
          <w:rFonts w:ascii="Arial" w:hAnsi="Arial" w:cs="Arial"/>
          <w:i w:val="0"/>
          <w:sz w:val="24"/>
          <w:szCs w:val="24"/>
          <w:u w:val="none"/>
        </w:rPr>
        <w:t>Služba podporuje uživatele individuálně.</w:t>
      </w:r>
    </w:p>
    <w:p w14:paraId="75B48F18" w14:textId="77777777" w:rsidR="00CD7BCF" w:rsidRDefault="00CD7BCF" w:rsidP="00CD7BCF">
      <w:pPr>
        <w:pStyle w:val="Zkladntext"/>
        <w:jc w:val="both"/>
        <w:rPr>
          <w:rFonts w:ascii="Arial" w:hAnsi="Arial" w:cs="Arial"/>
          <w:i w:val="0"/>
          <w:sz w:val="24"/>
          <w:szCs w:val="24"/>
          <w:u w:val="none"/>
        </w:rPr>
      </w:pPr>
    </w:p>
    <w:p w14:paraId="75B48F19" w14:textId="77777777" w:rsidR="00CD7BCF" w:rsidRPr="00171AD3" w:rsidRDefault="00CD7BCF" w:rsidP="00CD7BCF">
      <w:pPr>
        <w:pStyle w:val="Zkladntext"/>
        <w:jc w:val="both"/>
        <w:rPr>
          <w:rFonts w:ascii="Arial" w:hAnsi="Arial" w:cs="Arial"/>
          <w:b/>
          <w:i w:val="0"/>
          <w:sz w:val="24"/>
          <w:szCs w:val="24"/>
          <w:u w:val="none"/>
        </w:rPr>
      </w:pPr>
      <w:r w:rsidRPr="00171AD3">
        <w:rPr>
          <w:rFonts w:ascii="Arial" w:hAnsi="Arial" w:cs="Arial"/>
          <w:b/>
          <w:i w:val="0"/>
          <w:sz w:val="24"/>
          <w:szCs w:val="24"/>
          <w:u w:val="none"/>
        </w:rPr>
        <w:t>Zázemí a vybavení služby</w:t>
      </w:r>
    </w:p>
    <w:p w14:paraId="75B48F1A" w14:textId="77777777" w:rsidR="00171AD3" w:rsidRDefault="00171AD3" w:rsidP="00171AD3">
      <w:pPr>
        <w:pStyle w:val="Zkladntext"/>
        <w:numPr>
          <w:ilvl w:val="0"/>
          <w:numId w:val="6"/>
        </w:numPr>
        <w:ind w:left="720" w:hanging="360"/>
        <w:jc w:val="both"/>
        <w:rPr>
          <w:rFonts w:ascii="Arial" w:hAnsi="Arial" w:cs="Arial"/>
          <w:i w:val="0"/>
          <w:sz w:val="24"/>
          <w:szCs w:val="24"/>
          <w:u w:val="none"/>
        </w:rPr>
      </w:pPr>
      <w:r>
        <w:rPr>
          <w:rFonts w:ascii="Arial" w:hAnsi="Arial" w:cs="Arial"/>
          <w:i w:val="0"/>
          <w:sz w:val="24"/>
          <w:szCs w:val="24"/>
          <w:u w:val="none"/>
        </w:rPr>
        <w:t>Součástí objektu určeného pro bydlení pouze uživatelů terénních služeb (např. byty zvláštního určení, byty určené výhradně pro osoby v nepříznivé sociální situaci, která je důsledkem zdravotního postižení) nesmí být zázemí pro pracovníky služby a management.</w:t>
      </w:r>
    </w:p>
    <w:p w14:paraId="75B48F1B" w14:textId="77777777" w:rsidR="00CD7BCF" w:rsidRPr="00CD7BCF" w:rsidRDefault="0035564C" w:rsidP="00171AD3">
      <w:pPr>
        <w:pStyle w:val="Zkladntext"/>
        <w:numPr>
          <w:ilvl w:val="0"/>
          <w:numId w:val="6"/>
        </w:numPr>
        <w:ind w:left="720" w:hanging="360"/>
        <w:jc w:val="both"/>
        <w:rPr>
          <w:rFonts w:ascii="Arial" w:hAnsi="Arial" w:cs="Arial"/>
          <w:i w:val="0"/>
          <w:sz w:val="24"/>
          <w:szCs w:val="24"/>
          <w:u w:val="none"/>
        </w:rPr>
      </w:pPr>
      <w:r>
        <w:rPr>
          <w:rFonts w:ascii="Arial" w:hAnsi="Arial" w:cs="Arial"/>
          <w:i w:val="0"/>
          <w:sz w:val="24"/>
          <w:szCs w:val="24"/>
          <w:u w:val="none"/>
        </w:rPr>
        <w:t>Zázemí a v</w:t>
      </w:r>
      <w:r w:rsidR="00CD7BCF" w:rsidRPr="00CD7BCF">
        <w:rPr>
          <w:rFonts w:ascii="Arial" w:hAnsi="Arial" w:cs="Arial"/>
          <w:i w:val="0"/>
          <w:sz w:val="24"/>
          <w:szCs w:val="24"/>
          <w:u w:val="none"/>
        </w:rPr>
        <w:t>ybavení prostor je určeno především pro zaměstnance poskytovatele sociální služby a odpovídá počtu pracovníků a potřebě zabezpečení provozu dané služby.</w:t>
      </w:r>
    </w:p>
    <w:p w14:paraId="75B48F1C" w14:textId="77777777" w:rsidR="00AA7269" w:rsidRDefault="00AA7269" w:rsidP="00AA7269">
      <w:pPr>
        <w:pStyle w:val="Zkladntext"/>
        <w:jc w:val="both"/>
        <w:rPr>
          <w:rFonts w:ascii="Arial" w:hAnsi="Arial" w:cs="Arial"/>
          <w:i w:val="0"/>
          <w:sz w:val="24"/>
          <w:szCs w:val="24"/>
          <w:u w:val="none"/>
        </w:rPr>
      </w:pPr>
    </w:p>
    <w:p w14:paraId="75B48F1D" w14:textId="77777777" w:rsidR="00A8084A" w:rsidRPr="00096A74" w:rsidRDefault="00A8084A" w:rsidP="003B3B9A">
      <w:pPr>
        <w:pStyle w:val="Zkladntext"/>
        <w:spacing w:after="240"/>
        <w:jc w:val="both"/>
        <w:rPr>
          <w:rFonts w:ascii="Arial" w:hAnsi="Arial" w:cs="Arial"/>
          <w:b/>
          <w:i w:val="0"/>
          <w:sz w:val="24"/>
          <w:szCs w:val="24"/>
          <w:u w:val="none"/>
        </w:rPr>
      </w:pPr>
      <w:r w:rsidRPr="00096A74">
        <w:rPr>
          <w:rFonts w:ascii="Arial" w:hAnsi="Arial" w:cs="Arial"/>
          <w:b/>
          <w:i w:val="0"/>
          <w:sz w:val="24"/>
          <w:szCs w:val="24"/>
          <w:u w:val="none"/>
        </w:rPr>
        <w:t>Kontrolní list</w:t>
      </w:r>
    </w:p>
    <w:tbl>
      <w:tblPr>
        <w:tblStyle w:val="Mkatabulky"/>
        <w:tblW w:w="0" w:type="auto"/>
        <w:tblLayout w:type="fixed"/>
        <w:tblLook w:val="04A0" w:firstRow="1" w:lastRow="0" w:firstColumn="1" w:lastColumn="0" w:noHBand="0" w:noVBand="1"/>
      </w:tblPr>
      <w:tblGrid>
        <w:gridCol w:w="3936"/>
        <w:gridCol w:w="3685"/>
        <w:gridCol w:w="1591"/>
      </w:tblGrid>
      <w:tr w:rsidR="00A8084A" w14:paraId="75B48F21" w14:textId="77777777" w:rsidTr="00096A74">
        <w:tc>
          <w:tcPr>
            <w:tcW w:w="3936" w:type="dxa"/>
          </w:tcPr>
          <w:p w14:paraId="75B48F1E" w14:textId="77777777" w:rsidR="00A8084A" w:rsidRDefault="00A8084A" w:rsidP="00AA7269">
            <w:pPr>
              <w:pStyle w:val="Zkladntext"/>
              <w:jc w:val="both"/>
              <w:rPr>
                <w:rFonts w:ascii="Arial" w:hAnsi="Arial" w:cs="Arial"/>
                <w:i w:val="0"/>
                <w:sz w:val="24"/>
                <w:szCs w:val="24"/>
                <w:u w:val="none"/>
              </w:rPr>
            </w:pPr>
            <w:r>
              <w:rPr>
                <w:rFonts w:ascii="Arial" w:hAnsi="Arial" w:cs="Arial"/>
                <w:i w:val="0"/>
                <w:sz w:val="24"/>
                <w:szCs w:val="24"/>
                <w:u w:val="none"/>
              </w:rPr>
              <w:t>Podmínka</w:t>
            </w:r>
          </w:p>
        </w:tc>
        <w:tc>
          <w:tcPr>
            <w:tcW w:w="3685" w:type="dxa"/>
          </w:tcPr>
          <w:p w14:paraId="75B48F1F" w14:textId="77777777" w:rsidR="00A8084A" w:rsidRDefault="00A8084A" w:rsidP="00AA7269">
            <w:pPr>
              <w:pStyle w:val="Zkladntext"/>
              <w:jc w:val="both"/>
              <w:rPr>
                <w:rFonts w:ascii="Arial" w:hAnsi="Arial" w:cs="Arial"/>
                <w:i w:val="0"/>
                <w:sz w:val="24"/>
                <w:szCs w:val="24"/>
                <w:u w:val="none"/>
              </w:rPr>
            </w:pPr>
            <w:r>
              <w:rPr>
                <w:rFonts w:ascii="Arial" w:hAnsi="Arial" w:cs="Arial"/>
                <w:i w:val="0"/>
                <w:sz w:val="24"/>
                <w:szCs w:val="24"/>
                <w:u w:val="none"/>
              </w:rPr>
              <w:t>Ověření</w:t>
            </w:r>
          </w:p>
        </w:tc>
        <w:tc>
          <w:tcPr>
            <w:tcW w:w="1591" w:type="dxa"/>
          </w:tcPr>
          <w:p w14:paraId="75B48F20" w14:textId="77777777" w:rsidR="00A8084A" w:rsidRDefault="00A8084A" w:rsidP="00AA7269">
            <w:pPr>
              <w:pStyle w:val="Zkladntext"/>
              <w:jc w:val="both"/>
              <w:rPr>
                <w:rFonts w:ascii="Arial" w:hAnsi="Arial" w:cs="Arial"/>
                <w:i w:val="0"/>
                <w:sz w:val="24"/>
                <w:szCs w:val="24"/>
                <w:u w:val="none"/>
              </w:rPr>
            </w:pPr>
            <w:r>
              <w:rPr>
                <w:rFonts w:ascii="Arial" w:hAnsi="Arial" w:cs="Arial"/>
                <w:i w:val="0"/>
                <w:sz w:val="24"/>
                <w:szCs w:val="24"/>
                <w:u w:val="none"/>
              </w:rPr>
              <w:t>Splněno/</w:t>
            </w:r>
            <w:r w:rsidR="00096A74">
              <w:rPr>
                <w:rFonts w:ascii="Arial" w:hAnsi="Arial" w:cs="Arial"/>
                <w:i w:val="0"/>
                <w:sz w:val="24"/>
                <w:szCs w:val="24"/>
                <w:u w:val="none"/>
              </w:rPr>
              <w:t xml:space="preserve"> </w:t>
            </w:r>
            <w:r>
              <w:rPr>
                <w:rFonts w:ascii="Arial" w:hAnsi="Arial" w:cs="Arial"/>
                <w:i w:val="0"/>
                <w:sz w:val="24"/>
                <w:szCs w:val="24"/>
                <w:u w:val="none"/>
              </w:rPr>
              <w:t>nesplněno</w:t>
            </w:r>
          </w:p>
        </w:tc>
      </w:tr>
      <w:tr w:rsidR="00A8084A" w14:paraId="75B48F25" w14:textId="77777777" w:rsidTr="00096A74">
        <w:tc>
          <w:tcPr>
            <w:tcW w:w="3936" w:type="dxa"/>
          </w:tcPr>
          <w:p w14:paraId="75B48F22" w14:textId="77777777" w:rsidR="00A8084A" w:rsidRDefault="00A8084A" w:rsidP="00A8084A">
            <w:pPr>
              <w:pStyle w:val="Zkladntext"/>
              <w:rPr>
                <w:rFonts w:ascii="Arial" w:hAnsi="Arial" w:cs="Arial"/>
                <w:i w:val="0"/>
                <w:sz w:val="24"/>
                <w:szCs w:val="24"/>
                <w:u w:val="none"/>
              </w:rPr>
            </w:pPr>
            <w:r>
              <w:rPr>
                <w:rFonts w:ascii="Arial" w:hAnsi="Arial" w:cs="Arial"/>
                <w:i w:val="0"/>
                <w:sz w:val="24"/>
                <w:szCs w:val="24"/>
                <w:u w:val="none"/>
              </w:rPr>
              <w:t xml:space="preserve">Zázemí pro pracovníky </w:t>
            </w:r>
            <w:r w:rsidR="00096A74">
              <w:rPr>
                <w:rFonts w:ascii="Arial" w:hAnsi="Arial" w:cs="Arial"/>
                <w:i w:val="0"/>
                <w:sz w:val="24"/>
                <w:szCs w:val="24"/>
                <w:u w:val="none"/>
              </w:rPr>
              <w:t xml:space="preserve">a management </w:t>
            </w:r>
            <w:r>
              <w:rPr>
                <w:rFonts w:ascii="Arial" w:hAnsi="Arial" w:cs="Arial"/>
                <w:i w:val="0"/>
                <w:sz w:val="24"/>
                <w:szCs w:val="24"/>
                <w:u w:val="none"/>
              </w:rPr>
              <w:t>terénní služby není součástí objektu určeného pro bydlení pouze uživatelů terénních služeb</w:t>
            </w:r>
          </w:p>
        </w:tc>
        <w:tc>
          <w:tcPr>
            <w:tcW w:w="3685" w:type="dxa"/>
          </w:tcPr>
          <w:p w14:paraId="75B48F23" w14:textId="44870B50" w:rsidR="00A8084A" w:rsidRDefault="007F2BAD" w:rsidP="007F2BAD">
            <w:pPr>
              <w:pStyle w:val="Zkladntext"/>
              <w:jc w:val="both"/>
              <w:rPr>
                <w:rFonts w:ascii="Arial" w:hAnsi="Arial" w:cs="Arial"/>
                <w:i w:val="0"/>
                <w:sz w:val="24"/>
                <w:szCs w:val="24"/>
                <w:u w:val="none"/>
              </w:rPr>
            </w:pPr>
            <w:r>
              <w:rPr>
                <w:rFonts w:ascii="Arial" w:hAnsi="Arial" w:cs="Arial"/>
                <w:i w:val="0"/>
                <w:sz w:val="24"/>
                <w:szCs w:val="24"/>
                <w:u w:val="none"/>
              </w:rPr>
              <w:t>Uveďte v t</w:t>
            </w:r>
            <w:r w:rsidR="00096A74">
              <w:rPr>
                <w:rFonts w:ascii="Arial" w:hAnsi="Arial" w:cs="Arial"/>
                <w:i w:val="0"/>
                <w:sz w:val="24"/>
                <w:szCs w:val="24"/>
                <w:u w:val="none"/>
              </w:rPr>
              <w:t>ransformační</w:t>
            </w:r>
            <w:r>
              <w:rPr>
                <w:rFonts w:ascii="Arial" w:hAnsi="Arial" w:cs="Arial"/>
                <w:i w:val="0"/>
                <w:sz w:val="24"/>
                <w:szCs w:val="24"/>
                <w:u w:val="none"/>
              </w:rPr>
              <w:t>m</w:t>
            </w:r>
            <w:r w:rsidR="00096A74">
              <w:rPr>
                <w:rFonts w:ascii="Arial" w:hAnsi="Arial" w:cs="Arial"/>
                <w:i w:val="0"/>
                <w:sz w:val="24"/>
                <w:szCs w:val="24"/>
                <w:u w:val="none"/>
              </w:rPr>
              <w:t xml:space="preserve"> plán</w:t>
            </w:r>
            <w:r>
              <w:rPr>
                <w:rFonts w:ascii="Arial" w:hAnsi="Arial" w:cs="Arial"/>
                <w:i w:val="0"/>
                <w:sz w:val="24"/>
                <w:szCs w:val="24"/>
                <w:u w:val="none"/>
              </w:rPr>
              <w:t>u</w:t>
            </w:r>
            <w:r w:rsidR="00096A74">
              <w:rPr>
                <w:rFonts w:ascii="Arial" w:hAnsi="Arial" w:cs="Arial"/>
                <w:i w:val="0"/>
                <w:sz w:val="24"/>
                <w:szCs w:val="24"/>
                <w:u w:val="none"/>
              </w:rPr>
              <w:t xml:space="preserve"> či dokument</w:t>
            </w:r>
            <w:r>
              <w:rPr>
                <w:rFonts w:ascii="Arial" w:hAnsi="Arial" w:cs="Arial"/>
                <w:i w:val="0"/>
                <w:sz w:val="24"/>
                <w:szCs w:val="24"/>
                <w:u w:val="none"/>
              </w:rPr>
              <w:t>u popisujícím rozložení služeb, u projektů IROP také ve</w:t>
            </w:r>
            <w:r w:rsidR="00096A74">
              <w:rPr>
                <w:rFonts w:ascii="Arial" w:hAnsi="Arial" w:cs="Arial"/>
                <w:i w:val="0"/>
                <w:sz w:val="24"/>
                <w:szCs w:val="24"/>
                <w:u w:val="none"/>
              </w:rPr>
              <w:t xml:space="preserve"> studi</w:t>
            </w:r>
            <w:r>
              <w:rPr>
                <w:rFonts w:ascii="Arial" w:hAnsi="Arial" w:cs="Arial"/>
                <w:i w:val="0"/>
                <w:sz w:val="24"/>
                <w:szCs w:val="24"/>
                <w:u w:val="none"/>
              </w:rPr>
              <w:t>i</w:t>
            </w:r>
            <w:r w:rsidR="00096A74">
              <w:rPr>
                <w:rFonts w:ascii="Arial" w:hAnsi="Arial" w:cs="Arial"/>
                <w:i w:val="0"/>
                <w:sz w:val="24"/>
                <w:szCs w:val="24"/>
                <w:u w:val="none"/>
              </w:rPr>
              <w:t xml:space="preserve"> proveditelnosti</w:t>
            </w:r>
            <w:r>
              <w:rPr>
                <w:rFonts w:ascii="Arial" w:hAnsi="Arial" w:cs="Arial"/>
                <w:i w:val="0"/>
                <w:sz w:val="24"/>
                <w:szCs w:val="24"/>
                <w:u w:val="none"/>
              </w:rPr>
              <w:t>, kde bude služba realizována a kde bude zázemí pro pracovníky.</w:t>
            </w:r>
            <w:r w:rsidR="00096A74">
              <w:rPr>
                <w:rFonts w:ascii="Arial" w:hAnsi="Arial" w:cs="Arial"/>
                <w:i w:val="0"/>
                <w:sz w:val="24"/>
                <w:szCs w:val="24"/>
                <w:u w:val="none"/>
              </w:rPr>
              <w:t xml:space="preserve"> </w:t>
            </w:r>
          </w:p>
        </w:tc>
        <w:tc>
          <w:tcPr>
            <w:tcW w:w="1591" w:type="dxa"/>
          </w:tcPr>
          <w:p w14:paraId="75B48F24" w14:textId="77777777" w:rsidR="00A8084A" w:rsidRDefault="00A8084A" w:rsidP="00AA7269">
            <w:pPr>
              <w:pStyle w:val="Zkladntext"/>
              <w:jc w:val="both"/>
              <w:rPr>
                <w:rFonts w:ascii="Arial" w:hAnsi="Arial" w:cs="Arial"/>
                <w:i w:val="0"/>
                <w:sz w:val="24"/>
                <w:szCs w:val="24"/>
                <w:u w:val="none"/>
              </w:rPr>
            </w:pPr>
          </w:p>
        </w:tc>
      </w:tr>
    </w:tbl>
    <w:p w14:paraId="75B48F26" w14:textId="77777777" w:rsidR="00A8084A" w:rsidRDefault="00A8084A" w:rsidP="003E132D">
      <w:pPr>
        <w:pStyle w:val="Zkladntext"/>
        <w:jc w:val="both"/>
        <w:rPr>
          <w:rFonts w:ascii="Arial" w:hAnsi="Arial" w:cs="Arial"/>
          <w:b/>
          <w:i w:val="0"/>
          <w:sz w:val="24"/>
          <w:szCs w:val="24"/>
          <w:u w:val="none"/>
        </w:rPr>
      </w:pPr>
    </w:p>
    <w:p w14:paraId="75B48F27" w14:textId="77777777" w:rsidR="00A8084A" w:rsidRPr="00A80700" w:rsidRDefault="00A8084A" w:rsidP="003E132D">
      <w:pPr>
        <w:pStyle w:val="Zkladntext"/>
        <w:jc w:val="both"/>
        <w:rPr>
          <w:rFonts w:ascii="Arial" w:hAnsi="Arial" w:cs="Arial"/>
          <w:b/>
          <w:i w:val="0"/>
          <w:sz w:val="24"/>
          <w:szCs w:val="24"/>
          <w:u w:val="none"/>
        </w:rPr>
      </w:pPr>
    </w:p>
    <w:p w14:paraId="75B48F28" w14:textId="77777777" w:rsidR="00CD27DC" w:rsidRPr="00A80700" w:rsidRDefault="00D60E37" w:rsidP="00D60E37">
      <w:pPr>
        <w:pStyle w:val="Zkladntext"/>
        <w:keepNext/>
        <w:jc w:val="both"/>
        <w:outlineLvl w:val="1"/>
        <w:rPr>
          <w:rFonts w:ascii="Arial" w:hAnsi="Arial" w:cs="Arial"/>
          <w:b/>
          <w:i w:val="0"/>
          <w:sz w:val="24"/>
          <w:szCs w:val="24"/>
          <w:u w:val="none"/>
        </w:rPr>
      </w:pPr>
      <w:bookmarkStart w:id="10" w:name="_Toc466541268"/>
      <w:r w:rsidRPr="00A80700">
        <w:rPr>
          <w:rFonts w:ascii="Arial" w:hAnsi="Arial" w:cs="Arial"/>
          <w:b/>
          <w:i w:val="0"/>
          <w:sz w:val="24"/>
          <w:szCs w:val="24"/>
          <w:u w:val="none"/>
        </w:rPr>
        <w:lastRenderedPageBreak/>
        <w:t xml:space="preserve">3.3 </w:t>
      </w:r>
      <w:r w:rsidR="00CD27DC" w:rsidRPr="00A80700">
        <w:rPr>
          <w:rFonts w:ascii="Arial" w:hAnsi="Arial" w:cs="Arial"/>
          <w:b/>
          <w:i w:val="0"/>
          <w:sz w:val="24"/>
          <w:szCs w:val="24"/>
          <w:u w:val="none"/>
        </w:rPr>
        <w:t>Ambulantní služby</w:t>
      </w:r>
      <w:r w:rsidR="00886A6C" w:rsidRPr="00A80700">
        <w:rPr>
          <w:rFonts w:ascii="Arial" w:hAnsi="Arial" w:cs="Arial"/>
          <w:b/>
          <w:i w:val="0"/>
          <w:sz w:val="24"/>
          <w:szCs w:val="24"/>
          <w:u w:val="none"/>
        </w:rPr>
        <w:t xml:space="preserve"> a denní programy</w:t>
      </w:r>
      <w:r w:rsidR="00DE6A30">
        <w:rPr>
          <w:rFonts w:ascii="Arial" w:hAnsi="Arial" w:cs="Arial"/>
          <w:b/>
          <w:i w:val="0"/>
          <w:sz w:val="24"/>
          <w:szCs w:val="24"/>
          <w:u w:val="none"/>
        </w:rPr>
        <w:t xml:space="preserve"> pobytových sociálních služeb</w:t>
      </w:r>
      <w:bookmarkEnd w:id="10"/>
    </w:p>
    <w:p w14:paraId="75B48F29" w14:textId="77777777" w:rsidR="00442AEF" w:rsidRDefault="00442AEF" w:rsidP="00886A6C">
      <w:pPr>
        <w:jc w:val="both"/>
        <w:rPr>
          <w:rFonts w:ascii="Arial" w:hAnsi="Arial" w:cs="Arial"/>
          <w:sz w:val="24"/>
          <w:szCs w:val="24"/>
        </w:rPr>
      </w:pPr>
    </w:p>
    <w:p w14:paraId="75B48F2A" w14:textId="77777777" w:rsidR="00442AEF" w:rsidRPr="00A80700" w:rsidRDefault="00886A6C" w:rsidP="00442AEF">
      <w:pPr>
        <w:jc w:val="both"/>
        <w:rPr>
          <w:rFonts w:ascii="Arial" w:hAnsi="Arial" w:cs="Arial"/>
          <w:sz w:val="24"/>
          <w:szCs w:val="24"/>
        </w:rPr>
      </w:pPr>
      <w:r w:rsidRPr="00A80700">
        <w:rPr>
          <w:rFonts w:ascii="Arial" w:hAnsi="Arial" w:cs="Arial"/>
          <w:sz w:val="24"/>
          <w:szCs w:val="24"/>
        </w:rPr>
        <w:t>Ambulantní služby jsou postaveny na principu docházky uživatelů za s</w:t>
      </w:r>
      <w:r w:rsidR="00CE3805" w:rsidRPr="00A80700">
        <w:rPr>
          <w:rFonts w:ascii="Arial" w:hAnsi="Arial" w:cs="Arial"/>
          <w:sz w:val="24"/>
          <w:szCs w:val="24"/>
        </w:rPr>
        <w:t>l</w:t>
      </w:r>
      <w:r w:rsidRPr="00A80700">
        <w:rPr>
          <w:rFonts w:ascii="Arial" w:hAnsi="Arial" w:cs="Arial"/>
          <w:sz w:val="24"/>
          <w:szCs w:val="24"/>
        </w:rPr>
        <w:t>užbou</w:t>
      </w:r>
      <w:r w:rsidR="00CE3805" w:rsidRPr="00A80700">
        <w:rPr>
          <w:rFonts w:ascii="Arial" w:hAnsi="Arial" w:cs="Arial"/>
          <w:sz w:val="24"/>
          <w:szCs w:val="24"/>
        </w:rPr>
        <w:t xml:space="preserve">. </w:t>
      </w:r>
      <w:r w:rsidR="00442AEF">
        <w:rPr>
          <w:rFonts w:ascii="Arial" w:hAnsi="Arial" w:cs="Arial"/>
          <w:sz w:val="24"/>
          <w:szCs w:val="24"/>
        </w:rPr>
        <w:t xml:space="preserve">Ambulantní sociální služba komunitního charakteru </w:t>
      </w:r>
      <w:r w:rsidR="00A8084A">
        <w:rPr>
          <w:rFonts w:ascii="Arial" w:hAnsi="Arial" w:cs="Arial"/>
          <w:sz w:val="24"/>
          <w:szCs w:val="24"/>
        </w:rPr>
        <w:t>podporuje setrvání či navrácení lidí s postižením do jejich přirozené</w:t>
      </w:r>
      <w:r w:rsidR="00287460">
        <w:rPr>
          <w:rFonts w:ascii="Arial" w:hAnsi="Arial" w:cs="Arial"/>
          <w:sz w:val="24"/>
          <w:szCs w:val="24"/>
        </w:rPr>
        <w:t>ho</w:t>
      </w:r>
      <w:r w:rsidR="00A8084A">
        <w:rPr>
          <w:rFonts w:ascii="Arial" w:hAnsi="Arial" w:cs="Arial"/>
          <w:sz w:val="24"/>
          <w:szCs w:val="24"/>
        </w:rPr>
        <w:t xml:space="preserve"> prostředí. Pomáhá zejména tehdy, když člověk má takové schopnosti či má dostupnou takovou podporu v jeho domácnosti, díky které může zůstat žít doma. </w:t>
      </w:r>
    </w:p>
    <w:p w14:paraId="75B48F2B" w14:textId="77777777" w:rsidR="00442AEF" w:rsidRDefault="00442AEF" w:rsidP="00886A6C">
      <w:pPr>
        <w:jc w:val="both"/>
        <w:rPr>
          <w:rFonts w:ascii="Arial" w:hAnsi="Arial" w:cs="Arial"/>
          <w:sz w:val="24"/>
          <w:szCs w:val="24"/>
        </w:rPr>
      </w:pPr>
    </w:p>
    <w:p w14:paraId="75B48F2C" w14:textId="77777777" w:rsidR="00442AEF" w:rsidRDefault="00442AEF" w:rsidP="00886A6C">
      <w:pPr>
        <w:jc w:val="both"/>
        <w:rPr>
          <w:rFonts w:ascii="Arial" w:hAnsi="Arial" w:cs="Arial"/>
          <w:sz w:val="24"/>
          <w:szCs w:val="24"/>
        </w:rPr>
      </w:pPr>
    </w:p>
    <w:p w14:paraId="75B48F2D" w14:textId="77777777" w:rsidR="00CE3805" w:rsidRPr="00A80700" w:rsidRDefault="00442AEF" w:rsidP="00886A6C">
      <w:pPr>
        <w:jc w:val="both"/>
        <w:rPr>
          <w:rFonts w:ascii="Arial" w:hAnsi="Arial" w:cs="Arial"/>
          <w:sz w:val="24"/>
          <w:szCs w:val="24"/>
        </w:rPr>
      </w:pPr>
      <w:r>
        <w:rPr>
          <w:rFonts w:ascii="Arial" w:hAnsi="Arial" w:cs="Arial"/>
          <w:sz w:val="24"/>
          <w:szCs w:val="24"/>
        </w:rPr>
        <w:t>D</w:t>
      </w:r>
      <w:r w:rsidR="00CE3805" w:rsidRPr="00A80700">
        <w:rPr>
          <w:rFonts w:ascii="Arial" w:hAnsi="Arial" w:cs="Arial"/>
          <w:sz w:val="24"/>
          <w:szCs w:val="24"/>
        </w:rPr>
        <w:t xml:space="preserve">enní programy </w:t>
      </w:r>
      <w:r>
        <w:rPr>
          <w:rFonts w:ascii="Arial" w:hAnsi="Arial" w:cs="Arial"/>
          <w:sz w:val="24"/>
          <w:szCs w:val="24"/>
        </w:rPr>
        <w:t xml:space="preserve">pobytových sociálních služeb </w:t>
      </w:r>
      <w:r w:rsidR="00CE3805" w:rsidRPr="00A80700">
        <w:rPr>
          <w:rFonts w:ascii="Arial" w:hAnsi="Arial" w:cs="Arial"/>
          <w:sz w:val="24"/>
          <w:szCs w:val="24"/>
        </w:rPr>
        <w:t xml:space="preserve">jsou </w:t>
      </w:r>
      <w:r>
        <w:rPr>
          <w:rFonts w:ascii="Arial" w:hAnsi="Arial" w:cs="Arial"/>
          <w:sz w:val="24"/>
          <w:szCs w:val="24"/>
        </w:rPr>
        <w:t xml:space="preserve">také </w:t>
      </w:r>
      <w:r w:rsidR="00CE3805" w:rsidRPr="00A80700">
        <w:rPr>
          <w:rFonts w:ascii="Arial" w:hAnsi="Arial" w:cs="Arial"/>
          <w:sz w:val="24"/>
          <w:szCs w:val="24"/>
        </w:rPr>
        <w:t xml:space="preserve">poskytovány mimo </w:t>
      </w:r>
      <w:r w:rsidR="0035564C">
        <w:rPr>
          <w:rFonts w:ascii="Arial" w:hAnsi="Arial" w:cs="Arial"/>
          <w:sz w:val="24"/>
          <w:szCs w:val="24"/>
        </w:rPr>
        <w:t>domácnost</w:t>
      </w:r>
      <w:r w:rsidR="0035564C" w:rsidRPr="00A80700">
        <w:rPr>
          <w:rFonts w:ascii="Arial" w:hAnsi="Arial" w:cs="Arial"/>
          <w:sz w:val="24"/>
          <w:szCs w:val="24"/>
        </w:rPr>
        <w:t xml:space="preserve"> </w:t>
      </w:r>
      <w:r w:rsidR="00CE3805" w:rsidRPr="00A80700">
        <w:rPr>
          <w:rFonts w:ascii="Arial" w:hAnsi="Arial" w:cs="Arial"/>
          <w:sz w:val="24"/>
          <w:szCs w:val="24"/>
        </w:rPr>
        <w:t>uživatele (</w:t>
      </w:r>
      <w:r w:rsidR="00FB4C3C">
        <w:rPr>
          <w:rFonts w:ascii="Arial" w:hAnsi="Arial" w:cs="Arial"/>
          <w:sz w:val="24"/>
          <w:szCs w:val="24"/>
        </w:rPr>
        <w:t xml:space="preserve">tzn. mimo </w:t>
      </w:r>
      <w:r w:rsidR="00CE3805" w:rsidRPr="00A80700">
        <w:rPr>
          <w:rFonts w:ascii="Arial" w:hAnsi="Arial" w:cs="Arial"/>
          <w:sz w:val="24"/>
          <w:szCs w:val="24"/>
        </w:rPr>
        <w:t>prostory, kde uživatel bydlí), i když zajišťují některé činnosti pobytových sociálních služeb (např. výchovné, vzdělávací a aktivizační činnosti, sociálně terapeutické činnosti, zprostředkování kontaktu se společenským prostředím).</w:t>
      </w:r>
    </w:p>
    <w:p w14:paraId="75B48F2E" w14:textId="77777777" w:rsidR="00442AEF" w:rsidRDefault="00442AEF" w:rsidP="00886A6C">
      <w:pPr>
        <w:pStyle w:val="Zkladntext"/>
        <w:keepNext/>
        <w:jc w:val="both"/>
        <w:rPr>
          <w:rFonts w:ascii="Arial" w:hAnsi="Arial" w:cs="Arial"/>
          <w:b/>
          <w:i w:val="0"/>
          <w:sz w:val="24"/>
          <w:szCs w:val="24"/>
          <w:u w:val="none"/>
        </w:rPr>
      </w:pPr>
    </w:p>
    <w:p w14:paraId="75B48F2F" w14:textId="77777777" w:rsidR="00886A6C" w:rsidRPr="00A80700" w:rsidRDefault="00886A6C" w:rsidP="00886A6C">
      <w:pPr>
        <w:pStyle w:val="Zkladntext"/>
        <w:keepNext/>
        <w:jc w:val="both"/>
        <w:rPr>
          <w:rFonts w:ascii="Arial" w:hAnsi="Arial" w:cs="Arial"/>
          <w:b/>
          <w:i w:val="0"/>
          <w:sz w:val="24"/>
          <w:szCs w:val="24"/>
          <w:u w:val="none"/>
        </w:rPr>
      </w:pPr>
      <w:r w:rsidRPr="00A80700">
        <w:rPr>
          <w:rFonts w:ascii="Arial" w:hAnsi="Arial" w:cs="Arial"/>
          <w:b/>
          <w:i w:val="0"/>
          <w:sz w:val="24"/>
          <w:szCs w:val="24"/>
          <w:u w:val="none"/>
        </w:rPr>
        <w:t>Nastavení cílů služby</w:t>
      </w:r>
      <w:r w:rsidR="00442AEF">
        <w:rPr>
          <w:rStyle w:val="Znakapoznpodarou"/>
          <w:rFonts w:ascii="Arial" w:hAnsi="Arial" w:cs="Arial"/>
          <w:b/>
          <w:i w:val="0"/>
          <w:sz w:val="24"/>
          <w:szCs w:val="24"/>
          <w:u w:val="none"/>
        </w:rPr>
        <w:footnoteReference w:id="18"/>
      </w:r>
    </w:p>
    <w:p w14:paraId="75B48F30" w14:textId="77777777" w:rsidR="00E23AB3" w:rsidRDefault="00E23AB3" w:rsidP="00E23AB3">
      <w:pPr>
        <w:numPr>
          <w:ilvl w:val="0"/>
          <w:numId w:val="6"/>
        </w:numPr>
        <w:suppressAutoHyphens w:val="0"/>
        <w:ind w:left="720" w:hanging="360"/>
        <w:jc w:val="both"/>
        <w:rPr>
          <w:rFonts w:ascii="Arial" w:hAnsi="Arial" w:cs="Arial"/>
          <w:sz w:val="24"/>
          <w:szCs w:val="24"/>
        </w:rPr>
      </w:pPr>
      <w:r w:rsidRPr="00A80700">
        <w:rPr>
          <w:rFonts w:ascii="Arial" w:hAnsi="Arial" w:cs="Arial"/>
          <w:sz w:val="24"/>
          <w:szCs w:val="24"/>
        </w:rPr>
        <w:t xml:space="preserve">Primárním cílem ambulantních služeb a denních programů je rozvoj a podpora sebeobsluhy a zvyšování </w:t>
      </w:r>
      <w:r w:rsidR="00DE6A30">
        <w:rPr>
          <w:rFonts w:ascii="Arial" w:hAnsi="Arial" w:cs="Arial"/>
          <w:sz w:val="24"/>
          <w:szCs w:val="24"/>
        </w:rPr>
        <w:t xml:space="preserve">zejména běžně potřebných </w:t>
      </w:r>
      <w:r w:rsidRPr="00A80700">
        <w:rPr>
          <w:rFonts w:ascii="Arial" w:hAnsi="Arial" w:cs="Arial"/>
          <w:sz w:val="24"/>
          <w:szCs w:val="24"/>
        </w:rPr>
        <w:t>schopností a kompetencí uživatelů</w:t>
      </w:r>
      <w:r w:rsidR="00DE6A30">
        <w:rPr>
          <w:rFonts w:ascii="Arial" w:hAnsi="Arial" w:cs="Arial"/>
          <w:sz w:val="24"/>
          <w:szCs w:val="24"/>
        </w:rPr>
        <w:t xml:space="preserve"> pro jejich samostatný život,</w:t>
      </w:r>
      <w:r w:rsidRPr="00A80700">
        <w:rPr>
          <w:rFonts w:ascii="Arial" w:hAnsi="Arial" w:cs="Arial"/>
          <w:sz w:val="24"/>
          <w:szCs w:val="24"/>
        </w:rPr>
        <w:t xml:space="preserve"> zajištění jejich základních potřeb</w:t>
      </w:r>
      <w:r w:rsidR="00DE6A30">
        <w:rPr>
          <w:rFonts w:ascii="Arial" w:hAnsi="Arial" w:cs="Arial"/>
          <w:sz w:val="24"/>
          <w:szCs w:val="24"/>
        </w:rPr>
        <w:t xml:space="preserve"> a sociální začlenění</w:t>
      </w:r>
      <w:r w:rsidRPr="00A80700">
        <w:rPr>
          <w:rFonts w:ascii="Arial" w:hAnsi="Arial" w:cs="Arial"/>
          <w:sz w:val="24"/>
          <w:szCs w:val="24"/>
        </w:rPr>
        <w:t xml:space="preserve">. </w:t>
      </w:r>
    </w:p>
    <w:p w14:paraId="75B48F31" w14:textId="77777777" w:rsidR="009130DF" w:rsidRPr="00A80700" w:rsidRDefault="009130DF" w:rsidP="009130DF">
      <w:pPr>
        <w:pStyle w:val="Zkladntext"/>
        <w:numPr>
          <w:ilvl w:val="0"/>
          <w:numId w:val="6"/>
        </w:numPr>
        <w:ind w:left="720" w:hanging="360"/>
        <w:jc w:val="both"/>
        <w:rPr>
          <w:rFonts w:ascii="Arial" w:hAnsi="Arial" w:cs="Arial"/>
          <w:i w:val="0"/>
          <w:sz w:val="24"/>
          <w:szCs w:val="24"/>
          <w:u w:val="none"/>
        </w:rPr>
      </w:pPr>
      <w:r>
        <w:rPr>
          <w:rFonts w:ascii="Arial" w:hAnsi="Arial" w:cs="Arial"/>
          <w:i w:val="0"/>
          <w:sz w:val="24"/>
          <w:szCs w:val="24"/>
          <w:u w:val="none"/>
        </w:rPr>
        <w:t>U</w:t>
      </w:r>
      <w:r w:rsidRPr="00A80700">
        <w:rPr>
          <w:rFonts w:ascii="Arial" w:hAnsi="Arial" w:cs="Arial"/>
          <w:i w:val="0"/>
          <w:sz w:val="24"/>
          <w:szCs w:val="24"/>
          <w:u w:val="none"/>
        </w:rPr>
        <w:t>živatel</w:t>
      </w:r>
      <w:r>
        <w:rPr>
          <w:rFonts w:ascii="Arial" w:hAnsi="Arial" w:cs="Arial"/>
          <w:i w:val="0"/>
          <w:sz w:val="24"/>
          <w:szCs w:val="24"/>
          <w:u w:val="none"/>
        </w:rPr>
        <w:t xml:space="preserve"> žije</w:t>
      </w:r>
      <w:r w:rsidRPr="00A80700">
        <w:rPr>
          <w:rFonts w:ascii="Arial" w:hAnsi="Arial" w:cs="Arial"/>
          <w:i w:val="0"/>
          <w:sz w:val="24"/>
          <w:szCs w:val="24"/>
          <w:u w:val="none"/>
        </w:rPr>
        <w:t xml:space="preserve"> v</w:t>
      </w:r>
      <w:r w:rsidR="00CA22D4">
        <w:rPr>
          <w:rFonts w:ascii="Arial" w:hAnsi="Arial" w:cs="Arial"/>
          <w:i w:val="0"/>
          <w:sz w:val="24"/>
          <w:szCs w:val="24"/>
          <w:u w:val="none"/>
        </w:rPr>
        <w:t>e svém</w:t>
      </w:r>
      <w:r w:rsidRPr="00A80700">
        <w:rPr>
          <w:rFonts w:ascii="Arial" w:hAnsi="Arial" w:cs="Arial"/>
          <w:i w:val="0"/>
          <w:sz w:val="24"/>
          <w:szCs w:val="24"/>
          <w:u w:val="none"/>
        </w:rPr>
        <w:t xml:space="preserve"> přirozeném prostředí.</w:t>
      </w:r>
    </w:p>
    <w:p w14:paraId="75B48F32" w14:textId="77777777" w:rsidR="009130DF" w:rsidRPr="00442AEF" w:rsidRDefault="009130DF" w:rsidP="009130DF">
      <w:pPr>
        <w:pStyle w:val="Zkladntext"/>
        <w:numPr>
          <w:ilvl w:val="0"/>
          <w:numId w:val="6"/>
        </w:numPr>
        <w:ind w:left="720" w:hanging="360"/>
        <w:jc w:val="both"/>
        <w:rPr>
          <w:rFonts w:ascii="Arial" w:hAnsi="Arial" w:cs="Arial"/>
          <w:i w:val="0"/>
          <w:sz w:val="24"/>
          <w:szCs w:val="24"/>
          <w:u w:val="none"/>
        </w:rPr>
      </w:pPr>
      <w:r w:rsidRPr="00442AEF">
        <w:rPr>
          <w:rFonts w:ascii="Arial" w:hAnsi="Arial" w:cs="Arial"/>
          <w:i w:val="0"/>
          <w:sz w:val="24"/>
          <w:szCs w:val="24"/>
          <w:u w:val="none"/>
        </w:rPr>
        <w:t xml:space="preserve">Uživatel </w:t>
      </w:r>
      <w:r w:rsidRPr="00442AEF">
        <w:rPr>
          <w:rFonts w:ascii="Arial" w:eastAsia="Calibri" w:hAnsi="Arial" w:cs="Arial"/>
          <w:i w:val="0"/>
          <w:sz w:val="24"/>
          <w:szCs w:val="24"/>
          <w:u w:val="none"/>
          <w:lang w:eastAsia="en-US"/>
        </w:rPr>
        <w:t>navazuje a udržuje běžné společenské vztahy a</w:t>
      </w:r>
      <w:r w:rsidR="00F423D3">
        <w:rPr>
          <w:rFonts w:ascii="Arial" w:eastAsia="Calibri" w:hAnsi="Arial" w:cs="Arial"/>
          <w:i w:val="0"/>
          <w:sz w:val="24"/>
          <w:szCs w:val="24"/>
          <w:u w:val="none"/>
          <w:lang w:eastAsia="en-US"/>
        </w:rPr>
        <w:t xml:space="preserve"> </w:t>
      </w:r>
      <w:r w:rsidR="00F423D3" w:rsidRPr="00A45D47">
        <w:rPr>
          <w:rFonts w:ascii="Arial" w:eastAsia="Calibri" w:hAnsi="Arial" w:cs="Arial"/>
          <w:i w:val="0"/>
          <w:sz w:val="24"/>
          <w:szCs w:val="24"/>
          <w:u w:val="none"/>
          <w:lang w:eastAsia="en-US"/>
        </w:rPr>
        <w:t>zastává běžné společenské</w:t>
      </w:r>
      <w:r w:rsidRPr="00442AEF">
        <w:rPr>
          <w:rFonts w:ascii="Arial" w:eastAsia="Calibri" w:hAnsi="Arial" w:cs="Arial"/>
          <w:i w:val="0"/>
          <w:sz w:val="24"/>
          <w:szCs w:val="24"/>
          <w:u w:val="none"/>
          <w:lang w:eastAsia="en-US"/>
        </w:rPr>
        <w:t xml:space="preserve"> role</w:t>
      </w:r>
      <w:r w:rsidRPr="00442AEF">
        <w:rPr>
          <w:rFonts w:ascii="Arial" w:hAnsi="Arial" w:cs="Arial"/>
          <w:i w:val="0"/>
          <w:sz w:val="24"/>
          <w:szCs w:val="24"/>
          <w:u w:val="none"/>
        </w:rPr>
        <w:t>.</w:t>
      </w:r>
    </w:p>
    <w:p w14:paraId="75B48F33" w14:textId="77777777" w:rsidR="009130DF" w:rsidRPr="00A80700" w:rsidRDefault="009130DF" w:rsidP="009130DF">
      <w:pPr>
        <w:pStyle w:val="Zkladntext"/>
        <w:numPr>
          <w:ilvl w:val="0"/>
          <w:numId w:val="6"/>
        </w:numPr>
        <w:ind w:left="720" w:hanging="360"/>
        <w:jc w:val="both"/>
        <w:rPr>
          <w:rFonts w:ascii="Arial" w:hAnsi="Arial" w:cs="Arial"/>
          <w:i w:val="0"/>
          <w:sz w:val="24"/>
          <w:szCs w:val="24"/>
          <w:u w:val="none"/>
        </w:rPr>
      </w:pPr>
      <w:r>
        <w:rPr>
          <w:rFonts w:ascii="Arial" w:hAnsi="Arial" w:cs="Arial"/>
          <w:i w:val="0"/>
          <w:sz w:val="24"/>
          <w:szCs w:val="24"/>
          <w:u w:val="none"/>
        </w:rPr>
        <w:t>Sužba p</w:t>
      </w:r>
      <w:r w:rsidRPr="00A80700">
        <w:rPr>
          <w:rFonts w:ascii="Arial" w:hAnsi="Arial" w:cs="Arial"/>
          <w:i w:val="0"/>
          <w:sz w:val="24"/>
          <w:szCs w:val="24"/>
          <w:u w:val="none"/>
        </w:rPr>
        <w:t>odporuje udržování a rozvoj schopností a dovedností uživatele vedoucí k samostatnosti.</w:t>
      </w:r>
    </w:p>
    <w:p w14:paraId="75B48F34" w14:textId="77777777" w:rsidR="009130DF" w:rsidRPr="00A80700" w:rsidRDefault="009130DF" w:rsidP="009130DF">
      <w:pPr>
        <w:pStyle w:val="Zkladntext"/>
        <w:numPr>
          <w:ilvl w:val="0"/>
          <w:numId w:val="6"/>
        </w:numPr>
        <w:ind w:left="720" w:hanging="360"/>
        <w:jc w:val="both"/>
        <w:rPr>
          <w:rFonts w:ascii="Arial" w:hAnsi="Arial" w:cs="Arial"/>
          <w:i w:val="0"/>
          <w:sz w:val="24"/>
          <w:szCs w:val="24"/>
          <w:u w:val="none"/>
        </w:rPr>
      </w:pPr>
      <w:r>
        <w:rPr>
          <w:rFonts w:ascii="Arial" w:hAnsi="Arial" w:cs="Arial"/>
          <w:i w:val="0"/>
          <w:sz w:val="24"/>
          <w:szCs w:val="24"/>
          <w:u w:val="none"/>
        </w:rPr>
        <w:t>Uživatel</w:t>
      </w:r>
      <w:r w:rsidRPr="00A80700">
        <w:rPr>
          <w:rFonts w:ascii="Arial" w:hAnsi="Arial" w:cs="Arial"/>
          <w:i w:val="0"/>
          <w:sz w:val="24"/>
          <w:szCs w:val="24"/>
          <w:u w:val="none"/>
        </w:rPr>
        <w:t xml:space="preserve"> využívá</w:t>
      </w:r>
      <w:r>
        <w:rPr>
          <w:rFonts w:ascii="Arial" w:hAnsi="Arial" w:cs="Arial"/>
          <w:i w:val="0"/>
          <w:sz w:val="24"/>
          <w:szCs w:val="24"/>
          <w:u w:val="none"/>
        </w:rPr>
        <w:t xml:space="preserve"> běžné</w:t>
      </w:r>
      <w:r w:rsidRPr="00A80700">
        <w:rPr>
          <w:rFonts w:ascii="Arial" w:hAnsi="Arial" w:cs="Arial"/>
          <w:i w:val="0"/>
          <w:sz w:val="24"/>
          <w:szCs w:val="24"/>
          <w:u w:val="none"/>
        </w:rPr>
        <w:t xml:space="preserve"> zdroj</w:t>
      </w:r>
      <w:r>
        <w:rPr>
          <w:rFonts w:ascii="Arial" w:hAnsi="Arial" w:cs="Arial"/>
          <w:i w:val="0"/>
          <w:sz w:val="24"/>
          <w:szCs w:val="24"/>
          <w:u w:val="none"/>
        </w:rPr>
        <w:t>e</w:t>
      </w:r>
      <w:r w:rsidRPr="00A80700">
        <w:rPr>
          <w:rFonts w:ascii="Arial" w:hAnsi="Arial" w:cs="Arial"/>
          <w:i w:val="0"/>
          <w:sz w:val="24"/>
          <w:szCs w:val="24"/>
          <w:u w:val="none"/>
        </w:rPr>
        <w:t xml:space="preserve"> v</w:t>
      </w:r>
      <w:r>
        <w:rPr>
          <w:rFonts w:ascii="Arial" w:hAnsi="Arial" w:cs="Arial"/>
          <w:i w:val="0"/>
          <w:sz w:val="24"/>
          <w:szCs w:val="24"/>
          <w:u w:val="none"/>
        </w:rPr>
        <w:t> </w:t>
      </w:r>
      <w:r w:rsidRPr="00A80700">
        <w:rPr>
          <w:rFonts w:ascii="Arial" w:hAnsi="Arial" w:cs="Arial"/>
          <w:i w:val="0"/>
          <w:sz w:val="24"/>
          <w:szCs w:val="24"/>
          <w:u w:val="none"/>
        </w:rPr>
        <w:t>komunitě</w:t>
      </w:r>
      <w:r>
        <w:rPr>
          <w:rFonts w:ascii="Arial" w:hAnsi="Arial" w:cs="Arial"/>
          <w:i w:val="0"/>
          <w:sz w:val="24"/>
          <w:szCs w:val="24"/>
          <w:u w:val="none"/>
        </w:rPr>
        <w:t>, není</w:t>
      </w:r>
      <w:r w:rsidRPr="00A80700">
        <w:rPr>
          <w:rFonts w:ascii="Arial" w:hAnsi="Arial" w:cs="Arial"/>
          <w:i w:val="0"/>
          <w:sz w:val="24"/>
          <w:szCs w:val="24"/>
          <w:u w:val="none"/>
        </w:rPr>
        <w:t xml:space="preserve"> závisl</w:t>
      </w:r>
      <w:r w:rsidR="00287460">
        <w:rPr>
          <w:rFonts w:ascii="Arial" w:hAnsi="Arial" w:cs="Arial"/>
          <w:i w:val="0"/>
          <w:sz w:val="24"/>
          <w:szCs w:val="24"/>
          <w:u w:val="none"/>
        </w:rPr>
        <w:t>ý</w:t>
      </w:r>
      <w:r w:rsidRPr="00A80700">
        <w:rPr>
          <w:rFonts w:ascii="Arial" w:hAnsi="Arial" w:cs="Arial"/>
          <w:i w:val="0"/>
          <w:sz w:val="24"/>
          <w:szCs w:val="24"/>
          <w:u w:val="none"/>
        </w:rPr>
        <w:t xml:space="preserve"> na </w:t>
      </w:r>
      <w:r>
        <w:rPr>
          <w:rFonts w:ascii="Arial" w:hAnsi="Arial" w:cs="Arial"/>
          <w:i w:val="0"/>
          <w:sz w:val="24"/>
          <w:szCs w:val="24"/>
          <w:u w:val="none"/>
        </w:rPr>
        <w:t>dané sociální</w:t>
      </w:r>
      <w:r w:rsidRPr="00A80700">
        <w:rPr>
          <w:rFonts w:ascii="Arial" w:hAnsi="Arial" w:cs="Arial"/>
          <w:i w:val="0"/>
          <w:sz w:val="24"/>
          <w:szCs w:val="24"/>
          <w:u w:val="none"/>
        </w:rPr>
        <w:t xml:space="preserve"> službě ani na jiných sociálních službách</w:t>
      </w:r>
      <w:r w:rsidR="00CA22D4">
        <w:rPr>
          <w:rFonts w:ascii="Arial" w:hAnsi="Arial" w:cs="Arial"/>
          <w:i w:val="0"/>
          <w:sz w:val="24"/>
          <w:szCs w:val="24"/>
          <w:u w:val="none"/>
        </w:rPr>
        <w:t>, ale je mu umožněno jejich využívání</w:t>
      </w:r>
      <w:r w:rsidRPr="00A80700">
        <w:rPr>
          <w:rFonts w:ascii="Arial" w:hAnsi="Arial" w:cs="Arial"/>
          <w:i w:val="0"/>
          <w:sz w:val="24"/>
          <w:szCs w:val="24"/>
          <w:u w:val="none"/>
        </w:rPr>
        <w:t>.</w:t>
      </w:r>
    </w:p>
    <w:p w14:paraId="75B48F35" w14:textId="77777777" w:rsidR="009130DF" w:rsidRDefault="009130DF" w:rsidP="009130DF">
      <w:pPr>
        <w:pStyle w:val="Zkladntext"/>
        <w:numPr>
          <w:ilvl w:val="0"/>
          <w:numId w:val="6"/>
        </w:numPr>
        <w:ind w:left="720" w:hanging="360"/>
        <w:jc w:val="both"/>
        <w:rPr>
          <w:rFonts w:ascii="Arial" w:hAnsi="Arial" w:cs="Arial"/>
          <w:i w:val="0"/>
          <w:sz w:val="24"/>
          <w:szCs w:val="24"/>
          <w:u w:val="none"/>
        </w:rPr>
      </w:pPr>
      <w:r>
        <w:rPr>
          <w:rFonts w:ascii="Arial" w:hAnsi="Arial" w:cs="Arial"/>
          <w:i w:val="0"/>
          <w:sz w:val="24"/>
          <w:szCs w:val="24"/>
          <w:u w:val="none"/>
        </w:rPr>
        <w:t>Služba p</w:t>
      </w:r>
      <w:r w:rsidRPr="00A80700">
        <w:rPr>
          <w:rFonts w:ascii="Arial" w:hAnsi="Arial" w:cs="Arial"/>
          <w:i w:val="0"/>
          <w:sz w:val="24"/>
          <w:szCs w:val="24"/>
          <w:u w:val="none"/>
        </w:rPr>
        <w:t>odporuje uživatele v jeho rozhodování a usiluje o realizaci aktivit a životního stylu dle jeho rozhodnutí.</w:t>
      </w:r>
    </w:p>
    <w:p w14:paraId="75B48F36" w14:textId="77777777" w:rsidR="009130DF" w:rsidRDefault="009130DF" w:rsidP="009130DF">
      <w:pPr>
        <w:pStyle w:val="Zkladntext"/>
        <w:numPr>
          <w:ilvl w:val="0"/>
          <w:numId w:val="6"/>
        </w:numPr>
        <w:ind w:left="720" w:hanging="360"/>
        <w:jc w:val="both"/>
        <w:rPr>
          <w:rFonts w:ascii="Arial" w:hAnsi="Arial" w:cs="Arial"/>
          <w:i w:val="0"/>
          <w:sz w:val="24"/>
          <w:szCs w:val="24"/>
          <w:u w:val="none"/>
        </w:rPr>
      </w:pPr>
      <w:r>
        <w:rPr>
          <w:rFonts w:ascii="Arial" w:hAnsi="Arial" w:cs="Arial"/>
          <w:i w:val="0"/>
          <w:sz w:val="24"/>
          <w:szCs w:val="24"/>
          <w:u w:val="none"/>
        </w:rPr>
        <w:t>Služba podporuje uživatele individuálně.</w:t>
      </w:r>
    </w:p>
    <w:p w14:paraId="75B48F37" w14:textId="77777777" w:rsidR="00886A6C" w:rsidRPr="00A80700" w:rsidRDefault="00886A6C" w:rsidP="00886A6C">
      <w:pPr>
        <w:suppressAutoHyphens w:val="0"/>
        <w:jc w:val="both"/>
        <w:rPr>
          <w:rFonts w:ascii="Arial" w:hAnsi="Arial" w:cs="Arial"/>
          <w:sz w:val="24"/>
          <w:szCs w:val="24"/>
        </w:rPr>
      </w:pPr>
    </w:p>
    <w:p w14:paraId="75B48F38" w14:textId="77777777" w:rsidR="00AA7269" w:rsidRPr="00A80700" w:rsidRDefault="00AA7269" w:rsidP="00AA7269">
      <w:pPr>
        <w:pStyle w:val="Zkladntext"/>
        <w:keepNext/>
        <w:jc w:val="both"/>
        <w:rPr>
          <w:rFonts w:ascii="Arial" w:hAnsi="Arial" w:cs="Arial"/>
          <w:b/>
          <w:i w:val="0"/>
          <w:sz w:val="24"/>
          <w:szCs w:val="24"/>
          <w:u w:val="none"/>
        </w:rPr>
      </w:pPr>
      <w:r w:rsidRPr="00A80700">
        <w:rPr>
          <w:rFonts w:ascii="Arial" w:hAnsi="Arial" w:cs="Arial"/>
          <w:b/>
          <w:i w:val="0"/>
          <w:sz w:val="24"/>
          <w:szCs w:val="24"/>
          <w:u w:val="none"/>
        </w:rPr>
        <w:t>Provozní kritéria</w:t>
      </w:r>
    </w:p>
    <w:p w14:paraId="75B48F39" w14:textId="77777777" w:rsidR="00E34B63" w:rsidRPr="00EB7117" w:rsidRDefault="00071E00" w:rsidP="00A45D47">
      <w:pPr>
        <w:pStyle w:val="Zkladntext"/>
        <w:numPr>
          <w:ilvl w:val="0"/>
          <w:numId w:val="6"/>
        </w:numPr>
        <w:ind w:left="720" w:hanging="360"/>
        <w:jc w:val="both"/>
        <w:rPr>
          <w:rFonts w:ascii="Arial" w:hAnsi="Arial" w:cs="Arial"/>
          <w:i w:val="0"/>
          <w:sz w:val="24"/>
          <w:szCs w:val="24"/>
          <w:u w:val="none"/>
        </w:rPr>
      </w:pPr>
      <w:r>
        <w:rPr>
          <w:rFonts w:ascii="Arial" w:hAnsi="Arial" w:cs="Arial"/>
          <w:i w:val="0"/>
          <w:sz w:val="24"/>
          <w:szCs w:val="24"/>
          <w:u w:val="none"/>
        </w:rPr>
        <w:t>A</w:t>
      </w:r>
      <w:r w:rsidR="00E34B63" w:rsidRPr="001718CB">
        <w:rPr>
          <w:rFonts w:ascii="Arial" w:hAnsi="Arial" w:cs="Arial"/>
          <w:i w:val="0"/>
          <w:sz w:val="24"/>
          <w:szCs w:val="24"/>
          <w:u w:val="none"/>
        </w:rPr>
        <w:t xml:space="preserve">ktivizace </w:t>
      </w:r>
      <w:r w:rsidR="001718CB" w:rsidRPr="001718CB">
        <w:rPr>
          <w:rFonts w:ascii="Arial" w:hAnsi="Arial" w:cs="Arial"/>
          <w:i w:val="0"/>
          <w:sz w:val="24"/>
          <w:szCs w:val="24"/>
          <w:u w:val="none"/>
        </w:rPr>
        <w:t>uživatele</w:t>
      </w:r>
      <w:r w:rsidR="00E34B63" w:rsidRPr="001718CB">
        <w:rPr>
          <w:rFonts w:ascii="Arial" w:hAnsi="Arial" w:cs="Arial"/>
          <w:i w:val="0"/>
          <w:sz w:val="24"/>
          <w:szCs w:val="24"/>
          <w:u w:val="none"/>
        </w:rPr>
        <w:t xml:space="preserve"> probíhá zejména v prostředí </w:t>
      </w:r>
      <w:r w:rsidR="001718CB" w:rsidRPr="001718CB">
        <w:rPr>
          <w:rFonts w:ascii="Arial" w:hAnsi="Arial" w:cs="Arial"/>
          <w:i w:val="0"/>
          <w:sz w:val="24"/>
          <w:szCs w:val="24"/>
          <w:u w:val="none"/>
        </w:rPr>
        <w:t>jeho</w:t>
      </w:r>
      <w:r w:rsidR="00E34B63" w:rsidRPr="001718CB">
        <w:rPr>
          <w:rFonts w:ascii="Arial" w:hAnsi="Arial" w:cs="Arial"/>
          <w:i w:val="0"/>
          <w:sz w:val="24"/>
          <w:szCs w:val="24"/>
          <w:u w:val="none"/>
        </w:rPr>
        <w:t xml:space="preserve"> domácnosti a dál</w:t>
      </w:r>
      <w:r w:rsidR="001718CB">
        <w:rPr>
          <w:rFonts w:ascii="Arial" w:hAnsi="Arial" w:cs="Arial"/>
          <w:i w:val="0"/>
          <w:sz w:val="24"/>
          <w:szCs w:val="24"/>
          <w:u w:val="none"/>
        </w:rPr>
        <w:t xml:space="preserve"> v běžném veřejném</w:t>
      </w:r>
      <w:r w:rsidR="00E34B63" w:rsidRPr="001718CB">
        <w:rPr>
          <w:rFonts w:ascii="Arial" w:hAnsi="Arial" w:cs="Arial"/>
          <w:i w:val="0"/>
          <w:sz w:val="24"/>
          <w:szCs w:val="24"/>
          <w:u w:val="none"/>
        </w:rPr>
        <w:t xml:space="preserve"> prostor</w:t>
      </w:r>
      <w:r w:rsidR="001718CB">
        <w:rPr>
          <w:rFonts w:ascii="Arial" w:hAnsi="Arial" w:cs="Arial"/>
          <w:i w:val="0"/>
          <w:sz w:val="24"/>
          <w:szCs w:val="24"/>
          <w:u w:val="none"/>
        </w:rPr>
        <w:t>u</w:t>
      </w:r>
      <w:r w:rsidR="001718CB" w:rsidRPr="001718CB">
        <w:rPr>
          <w:rFonts w:ascii="Arial" w:hAnsi="Arial" w:cs="Arial"/>
          <w:i w:val="0"/>
          <w:sz w:val="24"/>
          <w:szCs w:val="24"/>
          <w:u w:val="none"/>
        </w:rPr>
        <w:t>.</w:t>
      </w:r>
      <w:r w:rsidR="001718CB">
        <w:rPr>
          <w:rFonts w:ascii="Arial" w:hAnsi="Arial" w:cs="Arial"/>
          <w:i w:val="0"/>
          <w:sz w:val="24"/>
          <w:szCs w:val="24"/>
          <w:u w:val="none"/>
        </w:rPr>
        <w:t xml:space="preserve"> Z</w:t>
      </w:r>
      <w:r w:rsidR="00E34B63" w:rsidRPr="001718CB">
        <w:rPr>
          <w:rFonts w:ascii="Arial" w:hAnsi="Arial" w:cs="Arial"/>
          <w:i w:val="0"/>
          <w:sz w:val="24"/>
          <w:szCs w:val="24"/>
          <w:u w:val="none"/>
        </w:rPr>
        <w:t>ázemí</w:t>
      </w:r>
      <w:r w:rsidR="00EB7117">
        <w:rPr>
          <w:rFonts w:ascii="Arial" w:hAnsi="Arial" w:cs="Arial"/>
          <w:i w:val="0"/>
          <w:sz w:val="24"/>
          <w:szCs w:val="24"/>
          <w:u w:val="none"/>
        </w:rPr>
        <w:t>, ve kterém jsou realizován</w:t>
      </w:r>
      <w:r w:rsidR="00A22B96">
        <w:rPr>
          <w:rFonts w:ascii="Arial" w:hAnsi="Arial" w:cs="Arial"/>
          <w:i w:val="0"/>
          <w:sz w:val="24"/>
          <w:szCs w:val="24"/>
          <w:u w:val="none"/>
        </w:rPr>
        <w:t>y</w:t>
      </w:r>
      <w:r w:rsidR="00E34B63" w:rsidRPr="001718CB">
        <w:rPr>
          <w:rFonts w:ascii="Arial" w:hAnsi="Arial" w:cs="Arial"/>
          <w:i w:val="0"/>
          <w:sz w:val="24"/>
          <w:szCs w:val="24"/>
          <w:u w:val="none"/>
        </w:rPr>
        <w:t xml:space="preserve"> denní </w:t>
      </w:r>
      <w:r w:rsidR="00EB7117">
        <w:rPr>
          <w:rFonts w:ascii="Arial" w:hAnsi="Arial" w:cs="Arial"/>
          <w:i w:val="0"/>
          <w:sz w:val="24"/>
          <w:szCs w:val="24"/>
          <w:u w:val="none"/>
        </w:rPr>
        <w:t>programy</w:t>
      </w:r>
      <w:r>
        <w:rPr>
          <w:rFonts w:ascii="Arial" w:hAnsi="Arial" w:cs="Arial"/>
          <w:i w:val="0"/>
          <w:sz w:val="24"/>
          <w:szCs w:val="24"/>
          <w:u w:val="none"/>
        </w:rPr>
        <w:t xml:space="preserve"> nebo ambulantní služby</w:t>
      </w:r>
      <w:r w:rsidR="00EB7117">
        <w:rPr>
          <w:rFonts w:ascii="Arial" w:hAnsi="Arial" w:cs="Arial"/>
          <w:i w:val="0"/>
          <w:sz w:val="24"/>
          <w:szCs w:val="24"/>
          <w:u w:val="none"/>
        </w:rPr>
        <w:t xml:space="preserve">, </w:t>
      </w:r>
      <w:r w:rsidR="00442AEF">
        <w:rPr>
          <w:rFonts w:ascii="Arial" w:hAnsi="Arial" w:cs="Arial"/>
          <w:i w:val="0"/>
          <w:sz w:val="24"/>
          <w:szCs w:val="24"/>
          <w:u w:val="none"/>
        </w:rPr>
        <w:t xml:space="preserve">je </w:t>
      </w:r>
      <w:r w:rsidR="001B5712">
        <w:rPr>
          <w:rFonts w:ascii="Arial" w:hAnsi="Arial" w:cs="Arial"/>
          <w:i w:val="0"/>
          <w:sz w:val="24"/>
          <w:szCs w:val="24"/>
          <w:u w:val="none"/>
        </w:rPr>
        <w:t>určeno pro intenzivnější učení se novým dovednostem a je</w:t>
      </w:r>
      <w:r w:rsidR="00A22B96">
        <w:rPr>
          <w:rFonts w:ascii="Arial" w:hAnsi="Arial" w:cs="Arial"/>
          <w:i w:val="0"/>
          <w:sz w:val="24"/>
          <w:szCs w:val="24"/>
          <w:u w:val="none"/>
        </w:rPr>
        <w:t xml:space="preserve"> uzpůsobeno tak, aby člověk měnil prostředí dle </w:t>
      </w:r>
      <w:r w:rsidR="00063011">
        <w:rPr>
          <w:rFonts w:ascii="Arial" w:hAnsi="Arial" w:cs="Arial"/>
          <w:i w:val="0"/>
          <w:sz w:val="24"/>
          <w:szCs w:val="24"/>
          <w:u w:val="none"/>
        </w:rPr>
        <w:t>běžných</w:t>
      </w:r>
      <w:r w:rsidR="00A22B96">
        <w:rPr>
          <w:rFonts w:ascii="Arial" w:hAnsi="Arial" w:cs="Arial"/>
          <w:i w:val="0"/>
          <w:sz w:val="24"/>
          <w:szCs w:val="24"/>
          <w:u w:val="none"/>
        </w:rPr>
        <w:t xml:space="preserve"> rolí</w:t>
      </w:r>
      <w:r w:rsidR="00063011">
        <w:rPr>
          <w:rFonts w:ascii="Arial" w:hAnsi="Arial" w:cs="Arial"/>
          <w:i w:val="0"/>
          <w:sz w:val="24"/>
          <w:szCs w:val="24"/>
          <w:u w:val="none"/>
        </w:rPr>
        <w:t xml:space="preserve"> a náplně dne</w:t>
      </w:r>
      <w:r w:rsidR="00A22B96">
        <w:rPr>
          <w:rFonts w:ascii="Arial" w:hAnsi="Arial" w:cs="Arial"/>
          <w:i w:val="0"/>
          <w:sz w:val="24"/>
          <w:szCs w:val="24"/>
          <w:u w:val="none"/>
        </w:rPr>
        <w:t>.</w:t>
      </w:r>
      <w:r>
        <w:rPr>
          <w:rFonts w:ascii="Arial" w:hAnsi="Arial" w:cs="Arial"/>
          <w:i w:val="0"/>
          <w:sz w:val="24"/>
          <w:szCs w:val="24"/>
          <w:u w:val="none"/>
        </w:rPr>
        <w:t xml:space="preserve"> </w:t>
      </w:r>
    </w:p>
    <w:p w14:paraId="75B48F3A" w14:textId="77777777" w:rsidR="00AA7269" w:rsidRPr="00A80700" w:rsidRDefault="00AA7269" w:rsidP="00AA7269">
      <w:pPr>
        <w:pStyle w:val="Zkladntext"/>
        <w:jc w:val="both"/>
        <w:rPr>
          <w:rFonts w:ascii="Arial" w:hAnsi="Arial" w:cs="Arial"/>
          <w:i w:val="0"/>
          <w:sz w:val="24"/>
          <w:szCs w:val="24"/>
          <w:u w:val="none"/>
        </w:rPr>
      </w:pPr>
    </w:p>
    <w:p w14:paraId="75B48F3B" w14:textId="77777777" w:rsidR="004F2BE1" w:rsidRPr="00A80700" w:rsidRDefault="004F2BE1" w:rsidP="004F2BE1">
      <w:pPr>
        <w:pStyle w:val="Zkladntext"/>
        <w:keepNext/>
        <w:jc w:val="both"/>
        <w:rPr>
          <w:rFonts w:ascii="Arial" w:hAnsi="Arial" w:cs="Arial"/>
          <w:b/>
          <w:i w:val="0"/>
          <w:sz w:val="24"/>
          <w:szCs w:val="24"/>
          <w:u w:val="none"/>
        </w:rPr>
      </w:pPr>
      <w:r w:rsidRPr="00A80700">
        <w:rPr>
          <w:rFonts w:ascii="Arial" w:hAnsi="Arial" w:cs="Arial"/>
          <w:b/>
          <w:i w:val="0"/>
          <w:sz w:val="24"/>
          <w:szCs w:val="24"/>
          <w:u w:val="none"/>
        </w:rPr>
        <w:t>Prostředí služby</w:t>
      </w:r>
    </w:p>
    <w:p w14:paraId="75B48F3C" w14:textId="46BAEE05" w:rsidR="00E23AB3" w:rsidRPr="00A80700" w:rsidRDefault="00E23AB3" w:rsidP="00E23AB3">
      <w:pPr>
        <w:numPr>
          <w:ilvl w:val="0"/>
          <w:numId w:val="6"/>
        </w:numPr>
        <w:ind w:left="720" w:hanging="360"/>
        <w:jc w:val="both"/>
        <w:rPr>
          <w:rFonts w:ascii="Arial" w:hAnsi="Arial" w:cs="Arial"/>
          <w:sz w:val="24"/>
          <w:szCs w:val="24"/>
        </w:rPr>
      </w:pPr>
      <w:r w:rsidRPr="00A80700">
        <w:rPr>
          <w:rFonts w:ascii="Arial" w:hAnsi="Arial" w:cs="Arial"/>
          <w:sz w:val="24"/>
          <w:szCs w:val="24"/>
        </w:rPr>
        <w:t>Ambulantní služby</w:t>
      </w:r>
      <w:r w:rsidR="00096A74">
        <w:rPr>
          <w:rFonts w:ascii="Arial" w:hAnsi="Arial" w:cs="Arial"/>
          <w:sz w:val="24"/>
          <w:szCs w:val="24"/>
        </w:rPr>
        <w:t xml:space="preserve"> a denní programy</w:t>
      </w:r>
      <w:r w:rsidRPr="00A80700">
        <w:rPr>
          <w:rFonts w:ascii="Arial" w:hAnsi="Arial" w:cs="Arial"/>
          <w:sz w:val="24"/>
          <w:szCs w:val="24"/>
        </w:rPr>
        <w:t xml:space="preserve"> jsou prostorově </w:t>
      </w:r>
      <w:r w:rsidR="003F280E">
        <w:rPr>
          <w:rFonts w:ascii="Arial" w:hAnsi="Arial" w:cs="Arial"/>
          <w:sz w:val="24"/>
          <w:szCs w:val="24"/>
        </w:rPr>
        <w:t>(v jiném objektu</w:t>
      </w:r>
      <w:r w:rsidR="00DD617C">
        <w:rPr>
          <w:rFonts w:ascii="Arial" w:hAnsi="Arial" w:cs="Arial"/>
          <w:sz w:val="24"/>
          <w:szCs w:val="24"/>
        </w:rPr>
        <w:t>, v případě bytového domu v jiném vchodu</w:t>
      </w:r>
      <w:r w:rsidR="003F280E">
        <w:rPr>
          <w:rFonts w:ascii="Arial" w:hAnsi="Arial" w:cs="Arial"/>
          <w:sz w:val="24"/>
          <w:szCs w:val="24"/>
        </w:rPr>
        <w:t xml:space="preserve">) </w:t>
      </w:r>
      <w:r w:rsidRPr="00A80700">
        <w:rPr>
          <w:rFonts w:ascii="Arial" w:hAnsi="Arial" w:cs="Arial"/>
          <w:sz w:val="24"/>
          <w:szCs w:val="24"/>
        </w:rPr>
        <w:t>i provozně odděleny od bydlení (domácností uživatelů) a jsou součástí občanské vybavenosti.</w:t>
      </w:r>
      <w:r w:rsidR="00CA22D4" w:rsidRPr="00CA22D4">
        <w:rPr>
          <w:rFonts w:ascii="Arial" w:hAnsi="Arial" w:cs="Arial"/>
          <w:bCs/>
          <w:sz w:val="24"/>
          <w:szCs w:val="24"/>
        </w:rPr>
        <w:t xml:space="preserve"> </w:t>
      </w:r>
      <w:r w:rsidR="00CA22D4">
        <w:rPr>
          <w:rFonts w:ascii="Arial" w:hAnsi="Arial" w:cs="Arial"/>
          <w:bCs/>
          <w:sz w:val="24"/>
          <w:szCs w:val="24"/>
        </w:rPr>
        <w:t>Ambulantní služba není umístěna ve stejném objektu</w:t>
      </w:r>
      <w:r w:rsidR="00DD617C">
        <w:rPr>
          <w:rFonts w:ascii="Arial" w:hAnsi="Arial" w:cs="Arial"/>
          <w:bCs/>
          <w:sz w:val="24"/>
          <w:szCs w:val="24"/>
        </w:rPr>
        <w:t xml:space="preserve"> (</w:t>
      </w:r>
      <w:r w:rsidR="00DD617C">
        <w:rPr>
          <w:rFonts w:ascii="Arial" w:hAnsi="Arial" w:cs="Arial"/>
          <w:sz w:val="24"/>
          <w:szCs w:val="24"/>
        </w:rPr>
        <w:t xml:space="preserve">v případě bytového domu myšleno ve stejném </w:t>
      </w:r>
      <w:r w:rsidR="003B3B9A">
        <w:rPr>
          <w:rFonts w:ascii="Arial" w:hAnsi="Arial" w:cs="Arial"/>
          <w:sz w:val="24"/>
          <w:szCs w:val="24"/>
        </w:rPr>
        <w:lastRenderedPageBreak/>
        <w:t xml:space="preserve">vchodu) </w:t>
      </w:r>
      <w:r w:rsidR="003B3B9A">
        <w:rPr>
          <w:rFonts w:ascii="Arial" w:hAnsi="Arial" w:cs="Arial"/>
          <w:bCs/>
          <w:sz w:val="24"/>
          <w:szCs w:val="24"/>
        </w:rPr>
        <w:t>s pobytovou</w:t>
      </w:r>
      <w:r w:rsidR="00CA22D4">
        <w:rPr>
          <w:rFonts w:ascii="Arial" w:hAnsi="Arial" w:cs="Arial"/>
          <w:bCs/>
          <w:sz w:val="24"/>
          <w:szCs w:val="24"/>
        </w:rPr>
        <w:t xml:space="preserve"> sociální </w:t>
      </w:r>
      <w:r w:rsidR="00CA22D4" w:rsidRPr="00A80700">
        <w:rPr>
          <w:rFonts w:ascii="Arial" w:hAnsi="Arial" w:cs="Arial"/>
          <w:bCs/>
          <w:sz w:val="24"/>
          <w:szCs w:val="24"/>
        </w:rPr>
        <w:t>službou</w:t>
      </w:r>
      <w:r w:rsidR="00DD617C">
        <w:rPr>
          <w:rFonts w:ascii="Arial" w:hAnsi="Arial" w:cs="Arial"/>
          <w:bCs/>
          <w:sz w:val="24"/>
          <w:szCs w:val="24"/>
        </w:rPr>
        <w:t xml:space="preserve"> pro danou cílovou skupinu ani jiného poskytovatele služeb</w:t>
      </w:r>
      <w:r w:rsidR="00CA22D4" w:rsidRPr="00A80700">
        <w:rPr>
          <w:rFonts w:ascii="Arial" w:hAnsi="Arial" w:cs="Arial"/>
          <w:bCs/>
          <w:sz w:val="24"/>
          <w:szCs w:val="24"/>
        </w:rPr>
        <w:t>.</w:t>
      </w:r>
    </w:p>
    <w:p w14:paraId="75B48F3D" w14:textId="77777777" w:rsidR="00E23AB3" w:rsidRPr="00A80700" w:rsidRDefault="00E23AB3" w:rsidP="00E23AB3">
      <w:pPr>
        <w:numPr>
          <w:ilvl w:val="0"/>
          <w:numId w:val="10"/>
        </w:numPr>
        <w:tabs>
          <w:tab w:val="left" w:pos="1440"/>
        </w:tabs>
        <w:jc w:val="both"/>
        <w:rPr>
          <w:rFonts w:ascii="Arial" w:hAnsi="Arial" w:cs="Arial"/>
          <w:b/>
          <w:sz w:val="24"/>
          <w:szCs w:val="24"/>
        </w:rPr>
      </w:pPr>
      <w:r w:rsidRPr="00A80700">
        <w:rPr>
          <w:rFonts w:ascii="Arial" w:hAnsi="Arial" w:cs="Arial"/>
          <w:bCs/>
          <w:sz w:val="24"/>
          <w:szCs w:val="24"/>
        </w:rPr>
        <w:t>Zázemí pro denní programy pobytových zařízení sociálních služeb</w:t>
      </w:r>
      <w:r w:rsidR="003F280E">
        <w:rPr>
          <w:rFonts w:ascii="Arial" w:hAnsi="Arial" w:cs="Arial"/>
          <w:bCs/>
          <w:sz w:val="24"/>
          <w:szCs w:val="24"/>
        </w:rPr>
        <w:t xml:space="preserve"> </w:t>
      </w:r>
      <w:r w:rsidR="0035564C">
        <w:rPr>
          <w:rFonts w:ascii="Arial" w:hAnsi="Arial" w:cs="Arial"/>
          <w:bCs/>
          <w:sz w:val="24"/>
          <w:szCs w:val="24"/>
        </w:rPr>
        <w:t>může</w:t>
      </w:r>
      <w:r w:rsidR="0035564C" w:rsidRPr="00A80700">
        <w:rPr>
          <w:rFonts w:ascii="Arial" w:hAnsi="Arial" w:cs="Arial"/>
          <w:bCs/>
          <w:sz w:val="24"/>
          <w:szCs w:val="24"/>
        </w:rPr>
        <w:t xml:space="preserve"> </w:t>
      </w:r>
      <w:r w:rsidRPr="00A80700">
        <w:rPr>
          <w:rFonts w:ascii="Arial" w:hAnsi="Arial" w:cs="Arial"/>
          <w:bCs/>
          <w:sz w:val="24"/>
          <w:szCs w:val="24"/>
        </w:rPr>
        <w:t>být</w:t>
      </w:r>
      <w:r w:rsidR="003F280E">
        <w:rPr>
          <w:rFonts w:ascii="Arial" w:hAnsi="Arial" w:cs="Arial"/>
          <w:bCs/>
          <w:sz w:val="24"/>
          <w:szCs w:val="24"/>
        </w:rPr>
        <w:t xml:space="preserve"> pouze v objektu s </w:t>
      </w:r>
      <w:r w:rsidRPr="00A80700">
        <w:rPr>
          <w:rFonts w:ascii="Arial" w:hAnsi="Arial" w:cs="Arial"/>
          <w:bCs/>
          <w:sz w:val="24"/>
          <w:szCs w:val="24"/>
        </w:rPr>
        <w:t>domácnost</w:t>
      </w:r>
      <w:r w:rsidR="003F280E">
        <w:rPr>
          <w:rFonts w:ascii="Arial" w:hAnsi="Arial" w:cs="Arial"/>
          <w:bCs/>
          <w:sz w:val="24"/>
          <w:szCs w:val="24"/>
        </w:rPr>
        <w:t>mi</w:t>
      </w:r>
      <w:r w:rsidRPr="00A80700">
        <w:rPr>
          <w:rFonts w:ascii="Arial" w:hAnsi="Arial" w:cs="Arial"/>
          <w:bCs/>
          <w:sz w:val="24"/>
          <w:szCs w:val="24"/>
        </w:rPr>
        <w:t xml:space="preserve"> pro osoby s vysokou mírou podpory</w:t>
      </w:r>
      <w:r w:rsidR="0035564C">
        <w:rPr>
          <w:rFonts w:ascii="Arial" w:hAnsi="Arial" w:cs="Arial"/>
          <w:bCs/>
          <w:sz w:val="24"/>
          <w:szCs w:val="24"/>
        </w:rPr>
        <w:t>.</w:t>
      </w:r>
      <w:r w:rsidR="00207664">
        <w:rPr>
          <w:rFonts w:ascii="Arial" w:hAnsi="Arial" w:cs="Arial"/>
          <w:bCs/>
          <w:sz w:val="24"/>
          <w:szCs w:val="24"/>
        </w:rPr>
        <w:t xml:space="preserve"> </w:t>
      </w:r>
      <w:r w:rsidR="004F2BE1">
        <w:rPr>
          <w:rFonts w:ascii="Arial" w:hAnsi="Arial" w:cs="Arial"/>
          <w:bCs/>
          <w:sz w:val="24"/>
          <w:szCs w:val="24"/>
        </w:rPr>
        <w:t>Zázemí pro denní programy nesmí být přímo součástí</w:t>
      </w:r>
      <w:r w:rsidR="00207664">
        <w:rPr>
          <w:rFonts w:ascii="Arial" w:hAnsi="Arial" w:cs="Arial"/>
          <w:bCs/>
          <w:sz w:val="24"/>
          <w:szCs w:val="24"/>
        </w:rPr>
        <w:t xml:space="preserve"> domácností uživatelů pobytových sociálních služeb.</w:t>
      </w:r>
      <w:r w:rsidR="00207664">
        <w:rPr>
          <w:rStyle w:val="Znakapoznpodarou"/>
          <w:rFonts w:ascii="Arial" w:hAnsi="Arial" w:cs="Arial"/>
          <w:bCs/>
          <w:sz w:val="24"/>
          <w:szCs w:val="24"/>
        </w:rPr>
        <w:footnoteReference w:id="19"/>
      </w:r>
    </w:p>
    <w:p w14:paraId="75B48F3E" w14:textId="1909CD53" w:rsidR="00287460" w:rsidRPr="00D46996" w:rsidRDefault="00287460" w:rsidP="00287460">
      <w:pPr>
        <w:numPr>
          <w:ilvl w:val="0"/>
          <w:numId w:val="10"/>
        </w:numPr>
        <w:tabs>
          <w:tab w:val="left" w:pos="1440"/>
        </w:tabs>
        <w:jc w:val="both"/>
        <w:rPr>
          <w:rFonts w:ascii="Arial" w:hAnsi="Arial" w:cs="Arial"/>
          <w:b/>
          <w:sz w:val="24"/>
          <w:szCs w:val="24"/>
        </w:rPr>
      </w:pPr>
      <w:r w:rsidRPr="00A80700">
        <w:rPr>
          <w:rFonts w:ascii="Arial" w:hAnsi="Arial" w:cs="Arial"/>
          <w:bCs/>
          <w:sz w:val="24"/>
          <w:szCs w:val="24"/>
        </w:rPr>
        <w:t>Ambulantní služba ani denní program nejsou umístěny ve stejném objektu nebo v těsném sousedství s jinou ambulantní</w:t>
      </w:r>
      <w:r w:rsidR="002B75E8">
        <w:rPr>
          <w:rFonts w:ascii="Arial" w:hAnsi="Arial" w:cs="Arial"/>
          <w:bCs/>
          <w:sz w:val="24"/>
          <w:szCs w:val="24"/>
        </w:rPr>
        <w:t xml:space="preserve"> službou, pokud celková kapacita přesáhne 32 uživatelů</w:t>
      </w:r>
      <w:r w:rsidR="00B81BCA">
        <w:rPr>
          <w:rFonts w:ascii="Arial" w:hAnsi="Arial" w:cs="Arial"/>
          <w:bCs/>
          <w:sz w:val="24"/>
          <w:szCs w:val="24"/>
        </w:rPr>
        <w:t>, pokud to nelze zařídit jinak.</w:t>
      </w:r>
      <w:r w:rsidRPr="00A80700">
        <w:rPr>
          <w:rFonts w:ascii="Arial" w:hAnsi="Arial" w:cs="Arial"/>
          <w:bCs/>
          <w:sz w:val="24"/>
          <w:szCs w:val="24"/>
        </w:rPr>
        <w:t xml:space="preserve"> </w:t>
      </w:r>
    </w:p>
    <w:p w14:paraId="75B48F3F" w14:textId="77777777" w:rsidR="00D46996" w:rsidRPr="00D46996" w:rsidRDefault="00D46996" w:rsidP="00287460">
      <w:pPr>
        <w:numPr>
          <w:ilvl w:val="0"/>
          <w:numId w:val="10"/>
        </w:numPr>
        <w:tabs>
          <w:tab w:val="left" w:pos="1440"/>
        </w:tabs>
        <w:jc w:val="both"/>
        <w:rPr>
          <w:rFonts w:ascii="Arial" w:hAnsi="Arial" w:cs="Arial"/>
          <w:sz w:val="24"/>
          <w:szCs w:val="24"/>
        </w:rPr>
      </w:pPr>
      <w:r w:rsidRPr="00D46996">
        <w:rPr>
          <w:rFonts w:ascii="Arial" w:hAnsi="Arial" w:cs="Arial"/>
          <w:sz w:val="24"/>
          <w:szCs w:val="24"/>
        </w:rPr>
        <w:t xml:space="preserve">Ambulantní služba </w:t>
      </w:r>
      <w:r>
        <w:rPr>
          <w:rFonts w:ascii="Arial" w:hAnsi="Arial" w:cs="Arial"/>
          <w:sz w:val="24"/>
          <w:szCs w:val="24"/>
        </w:rPr>
        <w:t xml:space="preserve">a denní program </w:t>
      </w:r>
      <w:r w:rsidRPr="00D46996">
        <w:rPr>
          <w:rFonts w:ascii="Arial" w:hAnsi="Arial" w:cs="Arial"/>
          <w:sz w:val="24"/>
          <w:szCs w:val="24"/>
        </w:rPr>
        <w:t>j</w:t>
      </w:r>
      <w:r>
        <w:rPr>
          <w:rFonts w:ascii="Arial" w:hAnsi="Arial" w:cs="Arial"/>
          <w:sz w:val="24"/>
          <w:szCs w:val="24"/>
        </w:rPr>
        <w:t xml:space="preserve">sou v takovém místě, které je dostupné </w:t>
      </w:r>
      <w:r w:rsidR="00E86810" w:rsidRPr="00E86810">
        <w:rPr>
          <w:rFonts w:ascii="Arial" w:hAnsi="Arial" w:cs="Arial"/>
          <w:sz w:val="24"/>
          <w:szCs w:val="24"/>
        </w:rPr>
        <w:t xml:space="preserve">osobám v nepříznivé sociální situaci, </w:t>
      </w:r>
      <w:r w:rsidR="00E86810">
        <w:rPr>
          <w:rFonts w:ascii="Arial" w:hAnsi="Arial" w:cs="Arial"/>
          <w:sz w:val="24"/>
          <w:szCs w:val="24"/>
        </w:rPr>
        <w:t>jež</w:t>
      </w:r>
      <w:r w:rsidR="00E86810" w:rsidRPr="00E86810">
        <w:rPr>
          <w:rFonts w:ascii="Arial" w:hAnsi="Arial" w:cs="Arial"/>
          <w:sz w:val="24"/>
          <w:szCs w:val="24"/>
        </w:rPr>
        <w:t xml:space="preserve"> je důsledkem zdravotního postižení</w:t>
      </w:r>
      <w:r w:rsidR="00E86810">
        <w:rPr>
          <w:rFonts w:ascii="Arial" w:hAnsi="Arial" w:cs="Arial"/>
          <w:sz w:val="24"/>
          <w:szCs w:val="24"/>
        </w:rPr>
        <w:t xml:space="preserve"> (cílové skupině)</w:t>
      </w:r>
      <w:r w:rsidRPr="00E86810">
        <w:rPr>
          <w:rFonts w:ascii="Arial" w:hAnsi="Arial" w:cs="Arial"/>
          <w:sz w:val="24"/>
          <w:szCs w:val="24"/>
        </w:rPr>
        <w:t>,</w:t>
      </w:r>
      <w:r>
        <w:rPr>
          <w:rFonts w:ascii="Arial" w:hAnsi="Arial" w:cs="Arial"/>
          <w:sz w:val="24"/>
          <w:szCs w:val="24"/>
        </w:rPr>
        <w:t xml:space="preserve"> a to jednak bezbariérovostí prostor a bezprostředního okolí </w:t>
      </w:r>
      <w:r w:rsidR="00E86810">
        <w:rPr>
          <w:rFonts w:ascii="Arial" w:hAnsi="Arial" w:cs="Arial"/>
          <w:sz w:val="24"/>
          <w:szCs w:val="24"/>
        </w:rPr>
        <w:t>i</w:t>
      </w:r>
      <w:r>
        <w:rPr>
          <w:rFonts w:ascii="Arial" w:hAnsi="Arial" w:cs="Arial"/>
          <w:sz w:val="24"/>
          <w:szCs w:val="24"/>
        </w:rPr>
        <w:t xml:space="preserve"> také časovou dostupností.</w:t>
      </w:r>
    </w:p>
    <w:p w14:paraId="75B48F40" w14:textId="77777777" w:rsidR="00E23AB3" w:rsidRPr="00A80700" w:rsidRDefault="00E23AB3" w:rsidP="00E23AB3">
      <w:pPr>
        <w:tabs>
          <w:tab w:val="left" w:pos="1440"/>
        </w:tabs>
        <w:jc w:val="both"/>
        <w:rPr>
          <w:rFonts w:ascii="Arial" w:hAnsi="Arial" w:cs="Arial"/>
          <w:b/>
          <w:sz w:val="24"/>
          <w:szCs w:val="24"/>
        </w:rPr>
      </w:pPr>
    </w:p>
    <w:p w14:paraId="75B48F41" w14:textId="77777777" w:rsidR="00E23AB3" w:rsidRPr="00A80700" w:rsidRDefault="00E23AB3" w:rsidP="00886A6C">
      <w:pPr>
        <w:pStyle w:val="Zkladntext"/>
        <w:keepNext/>
        <w:jc w:val="both"/>
        <w:rPr>
          <w:rFonts w:ascii="Arial" w:hAnsi="Arial" w:cs="Arial"/>
          <w:b/>
          <w:i w:val="0"/>
          <w:sz w:val="24"/>
          <w:szCs w:val="24"/>
          <w:u w:val="none"/>
        </w:rPr>
      </w:pPr>
      <w:r w:rsidRPr="00A80700">
        <w:rPr>
          <w:rFonts w:ascii="Arial" w:hAnsi="Arial" w:cs="Arial"/>
          <w:b/>
          <w:i w:val="0"/>
          <w:sz w:val="24"/>
          <w:szCs w:val="24"/>
          <w:u w:val="none"/>
        </w:rPr>
        <w:t>Kapacita</w:t>
      </w:r>
    </w:p>
    <w:p w14:paraId="75B48F42" w14:textId="77777777" w:rsidR="00A10B2D" w:rsidRPr="00A80700" w:rsidRDefault="00E23AB3" w:rsidP="00E23AB3">
      <w:pPr>
        <w:pStyle w:val="Zkladntext"/>
        <w:numPr>
          <w:ilvl w:val="0"/>
          <w:numId w:val="5"/>
        </w:numPr>
        <w:tabs>
          <w:tab w:val="clear" w:pos="1080"/>
          <w:tab w:val="left" w:pos="709"/>
        </w:tabs>
        <w:ind w:left="709" w:hanging="360"/>
        <w:jc w:val="both"/>
        <w:rPr>
          <w:rFonts w:ascii="Arial" w:hAnsi="Arial" w:cs="Arial"/>
          <w:i w:val="0"/>
          <w:sz w:val="24"/>
          <w:szCs w:val="24"/>
          <w:u w:val="none"/>
        </w:rPr>
      </w:pPr>
      <w:r w:rsidRPr="00A80700">
        <w:rPr>
          <w:rFonts w:ascii="Arial" w:hAnsi="Arial" w:cs="Arial"/>
          <w:i w:val="0"/>
          <w:sz w:val="24"/>
          <w:szCs w:val="24"/>
          <w:u w:val="none"/>
        </w:rPr>
        <w:t>Ambulantní služby a denní programy užívá v jednom objektu maximálně 3</w:t>
      </w:r>
      <w:r w:rsidR="00442AEF">
        <w:rPr>
          <w:rFonts w:ascii="Arial" w:hAnsi="Arial" w:cs="Arial"/>
          <w:i w:val="0"/>
          <w:sz w:val="24"/>
          <w:szCs w:val="24"/>
          <w:u w:val="none"/>
        </w:rPr>
        <w:t>2</w:t>
      </w:r>
      <w:r w:rsidRPr="00A80700">
        <w:rPr>
          <w:rFonts w:ascii="Arial" w:hAnsi="Arial" w:cs="Arial"/>
          <w:i w:val="0"/>
          <w:sz w:val="24"/>
          <w:szCs w:val="24"/>
          <w:u w:val="none"/>
        </w:rPr>
        <w:t> uživatelů</w:t>
      </w:r>
      <w:r w:rsidR="00BC7D75">
        <w:rPr>
          <w:rFonts w:ascii="Arial" w:hAnsi="Arial" w:cs="Arial"/>
          <w:i w:val="0"/>
          <w:sz w:val="24"/>
          <w:szCs w:val="24"/>
          <w:u w:val="none"/>
        </w:rPr>
        <w:t xml:space="preserve"> v jeden okamžik</w:t>
      </w:r>
      <w:r w:rsidRPr="00A80700">
        <w:rPr>
          <w:rFonts w:ascii="Arial" w:hAnsi="Arial" w:cs="Arial"/>
          <w:i w:val="0"/>
          <w:sz w:val="24"/>
          <w:szCs w:val="24"/>
          <w:u w:val="none"/>
        </w:rPr>
        <w:t xml:space="preserve">. </w:t>
      </w:r>
    </w:p>
    <w:p w14:paraId="75B48F43" w14:textId="77777777" w:rsidR="00661C94" w:rsidRPr="00A80700" w:rsidRDefault="00661C94" w:rsidP="00E23AB3">
      <w:pPr>
        <w:pStyle w:val="Zkladntext"/>
        <w:numPr>
          <w:ilvl w:val="0"/>
          <w:numId w:val="5"/>
        </w:numPr>
        <w:tabs>
          <w:tab w:val="clear" w:pos="1080"/>
          <w:tab w:val="left" w:pos="709"/>
        </w:tabs>
        <w:ind w:left="709" w:hanging="360"/>
        <w:jc w:val="both"/>
        <w:rPr>
          <w:rFonts w:ascii="Arial" w:hAnsi="Arial" w:cs="Arial"/>
          <w:i w:val="0"/>
          <w:sz w:val="24"/>
          <w:szCs w:val="24"/>
          <w:u w:val="none"/>
        </w:rPr>
      </w:pPr>
      <w:r w:rsidRPr="00A80700">
        <w:rPr>
          <w:rFonts w:ascii="Arial" w:hAnsi="Arial" w:cs="Arial"/>
          <w:i w:val="0"/>
          <w:sz w:val="24"/>
          <w:szCs w:val="24"/>
          <w:u w:val="none"/>
        </w:rPr>
        <w:t xml:space="preserve">Jednoho programu se v jedné místnosti účastní </w:t>
      </w:r>
      <w:r w:rsidR="002D47F6">
        <w:rPr>
          <w:rFonts w:ascii="Arial" w:hAnsi="Arial" w:cs="Arial"/>
          <w:i w:val="0"/>
          <w:sz w:val="24"/>
          <w:szCs w:val="24"/>
          <w:u w:val="none"/>
        </w:rPr>
        <w:t xml:space="preserve">ideálně </w:t>
      </w:r>
      <w:r w:rsidR="004F2BE1">
        <w:rPr>
          <w:rFonts w:ascii="Arial" w:hAnsi="Arial" w:cs="Arial"/>
          <w:i w:val="0"/>
          <w:sz w:val="24"/>
          <w:szCs w:val="24"/>
          <w:u w:val="none"/>
        </w:rPr>
        <w:t xml:space="preserve">do </w:t>
      </w:r>
      <w:r w:rsidR="002D47F6">
        <w:rPr>
          <w:rFonts w:ascii="Arial" w:hAnsi="Arial" w:cs="Arial"/>
          <w:i w:val="0"/>
          <w:sz w:val="24"/>
          <w:szCs w:val="24"/>
          <w:u w:val="none"/>
        </w:rPr>
        <w:t xml:space="preserve">5, </w:t>
      </w:r>
      <w:r w:rsidRPr="00A80700">
        <w:rPr>
          <w:rFonts w:ascii="Arial" w:hAnsi="Arial" w:cs="Arial"/>
          <w:i w:val="0"/>
          <w:sz w:val="24"/>
          <w:szCs w:val="24"/>
          <w:u w:val="none"/>
        </w:rPr>
        <w:t xml:space="preserve">nejvýše </w:t>
      </w:r>
      <w:r w:rsidR="004F2BE1">
        <w:rPr>
          <w:rFonts w:ascii="Arial" w:hAnsi="Arial" w:cs="Arial"/>
          <w:i w:val="0"/>
          <w:sz w:val="24"/>
          <w:szCs w:val="24"/>
          <w:u w:val="none"/>
        </w:rPr>
        <w:t xml:space="preserve">však </w:t>
      </w:r>
      <w:r w:rsidRPr="00A80700">
        <w:rPr>
          <w:rFonts w:ascii="Arial" w:hAnsi="Arial" w:cs="Arial"/>
          <w:i w:val="0"/>
          <w:sz w:val="24"/>
          <w:szCs w:val="24"/>
          <w:u w:val="none"/>
        </w:rPr>
        <w:t>10 uživatelů služby současně, v závislosti na charakteru činnosti a velikosti prostoru.</w:t>
      </w:r>
    </w:p>
    <w:p w14:paraId="75B48F44" w14:textId="77777777" w:rsidR="00A10B2D" w:rsidRPr="00A80700" w:rsidRDefault="00A10B2D" w:rsidP="00A10B2D">
      <w:pPr>
        <w:pStyle w:val="Zkladntext"/>
        <w:tabs>
          <w:tab w:val="left" w:pos="709"/>
        </w:tabs>
        <w:jc w:val="both"/>
        <w:rPr>
          <w:rFonts w:ascii="Arial" w:hAnsi="Arial" w:cs="Arial"/>
          <w:i w:val="0"/>
          <w:sz w:val="24"/>
          <w:szCs w:val="24"/>
          <w:u w:val="none"/>
        </w:rPr>
      </w:pPr>
    </w:p>
    <w:p w14:paraId="75B48F45" w14:textId="77777777" w:rsidR="00A10B2D" w:rsidRPr="00A80700" w:rsidRDefault="00A10B2D" w:rsidP="00A10B2D">
      <w:pPr>
        <w:pStyle w:val="Zkladntext"/>
        <w:keepNext/>
        <w:jc w:val="both"/>
        <w:rPr>
          <w:rFonts w:ascii="Arial" w:hAnsi="Arial" w:cs="Arial"/>
          <w:b/>
          <w:i w:val="0"/>
          <w:sz w:val="24"/>
          <w:szCs w:val="24"/>
          <w:u w:val="none"/>
        </w:rPr>
      </w:pPr>
      <w:r w:rsidRPr="00A80700">
        <w:rPr>
          <w:rFonts w:ascii="Arial" w:hAnsi="Arial" w:cs="Arial"/>
          <w:b/>
          <w:i w:val="0"/>
          <w:sz w:val="24"/>
          <w:szCs w:val="24"/>
          <w:u w:val="none"/>
        </w:rPr>
        <w:t xml:space="preserve">Zázemí a vybavení služby </w:t>
      </w:r>
    </w:p>
    <w:p w14:paraId="75B48F46" w14:textId="77777777" w:rsidR="00661C94" w:rsidRPr="00A80700" w:rsidRDefault="00A10B2D" w:rsidP="00661C94">
      <w:pPr>
        <w:pStyle w:val="Zkladntext"/>
        <w:numPr>
          <w:ilvl w:val="0"/>
          <w:numId w:val="5"/>
        </w:numPr>
        <w:tabs>
          <w:tab w:val="clear" w:pos="1080"/>
          <w:tab w:val="left" w:pos="709"/>
        </w:tabs>
        <w:ind w:left="709" w:hanging="360"/>
        <w:jc w:val="both"/>
        <w:rPr>
          <w:rFonts w:ascii="Arial" w:hAnsi="Arial" w:cs="Arial"/>
          <w:i w:val="0"/>
          <w:sz w:val="24"/>
          <w:szCs w:val="24"/>
          <w:u w:val="none"/>
        </w:rPr>
      </w:pPr>
      <w:r w:rsidRPr="00A80700">
        <w:rPr>
          <w:rFonts w:ascii="Arial" w:hAnsi="Arial" w:cs="Arial"/>
          <w:i w:val="0"/>
          <w:sz w:val="24"/>
          <w:szCs w:val="24"/>
          <w:u w:val="none"/>
        </w:rPr>
        <w:t>Velikost prostor a vybavení jsou uzpůsobeny potřebám uživatelů.</w:t>
      </w:r>
      <w:r w:rsidR="00661C94" w:rsidRPr="00A80700">
        <w:rPr>
          <w:rFonts w:ascii="Arial" w:hAnsi="Arial" w:cs="Arial"/>
          <w:i w:val="0"/>
          <w:sz w:val="24"/>
          <w:szCs w:val="24"/>
          <w:u w:val="none"/>
        </w:rPr>
        <w:t xml:space="preserve"> </w:t>
      </w:r>
    </w:p>
    <w:p w14:paraId="75B48F47" w14:textId="77777777" w:rsidR="00A10B2D" w:rsidRPr="00A80700" w:rsidRDefault="00661C94" w:rsidP="00A10B2D">
      <w:pPr>
        <w:pStyle w:val="Zkladntext"/>
        <w:numPr>
          <w:ilvl w:val="0"/>
          <w:numId w:val="5"/>
        </w:numPr>
        <w:tabs>
          <w:tab w:val="clear" w:pos="1080"/>
          <w:tab w:val="left" w:pos="709"/>
        </w:tabs>
        <w:ind w:left="720" w:hanging="360"/>
        <w:jc w:val="both"/>
        <w:rPr>
          <w:rFonts w:ascii="Arial" w:hAnsi="Arial" w:cs="Arial"/>
          <w:i w:val="0"/>
          <w:sz w:val="24"/>
          <w:szCs w:val="24"/>
          <w:u w:val="none"/>
        </w:rPr>
      </w:pPr>
      <w:r w:rsidRPr="00A80700">
        <w:rPr>
          <w:rFonts w:ascii="Arial" w:hAnsi="Arial" w:cs="Arial"/>
          <w:i w:val="0"/>
          <w:sz w:val="24"/>
          <w:szCs w:val="24"/>
          <w:u w:val="none"/>
        </w:rPr>
        <w:t>Prostory pro služby</w:t>
      </w:r>
      <w:r w:rsidR="005A10E7">
        <w:rPr>
          <w:rFonts w:ascii="Arial" w:hAnsi="Arial" w:cs="Arial"/>
          <w:i w:val="0"/>
          <w:sz w:val="24"/>
          <w:szCs w:val="24"/>
          <w:u w:val="none"/>
        </w:rPr>
        <w:t xml:space="preserve"> </w:t>
      </w:r>
      <w:r w:rsidRPr="00A80700">
        <w:rPr>
          <w:rFonts w:ascii="Arial" w:hAnsi="Arial" w:cs="Arial"/>
          <w:i w:val="0"/>
          <w:sz w:val="24"/>
          <w:szCs w:val="24"/>
          <w:u w:val="none"/>
        </w:rPr>
        <w:t>jsou členěny na jednotlivé místnosti tak, aby uživatelé nebyli nuceni trávit veškerý čas společně</w:t>
      </w:r>
      <w:r w:rsidR="00D26ED5">
        <w:rPr>
          <w:rFonts w:ascii="Arial" w:hAnsi="Arial" w:cs="Arial"/>
          <w:i w:val="0"/>
          <w:sz w:val="24"/>
          <w:szCs w:val="24"/>
          <w:u w:val="none"/>
        </w:rPr>
        <w:t>. Služba zajistí podmínky pro odpočinek</w:t>
      </w:r>
      <w:r w:rsidR="005A10E7">
        <w:rPr>
          <w:rFonts w:ascii="Arial" w:hAnsi="Arial" w:cs="Arial"/>
          <w:i w:val="0"/>
          <w:sz w:val="24"/>
          <w:szCs w:val="24"/>
          <w:u w:val="none"/>
        </w:rPr>
        <w:t xml:space="preserve"> (</w:t>
      </w:r>
      <w:r w:rsidR="00071E00">
        <w:rPr>
          <w:rFonts w:ascii="Arial" w:hAnsi="Arial" w:cs="Arial"/>
          <w:i w:val="0"/>
          <w:sz w:val="24"/>
          <w:szCs w:val="24"/>
          <w:u w:val="none"/>
        </w:rPr>
        <w:t xml:space="preserve">např. prostřednictvím </w:t>
      </w:r>
      <w:r w:rsidR="005A10E7">
        <w:rPr>
          <w:rFonts w:ascii="Arial" w:hAnsi="Arial" w:cs="Arial"/>
          <w:i w:val="0"/>
          <w:sz w:val="24"/>
          <w:szCs w:val="24"/>
          <w:u w:val="none"/>
        </w:rPr>
        <w:t>odpočinkov</w:t>
      </w:r>
      <w:r w:rsidR="00071E00">
        <w:rPr>
          <w:rFonts w:ascii="Arial" w:hAnsi="Arial" w:cs="Arial"/>
          <w:i w:val="0"/>
          <w:sz w:val="24"/>
          <w:szCs w:val="24"/>
          <w:u w:val="none"/>
        </w:rPr>
        <w:t>é</w:t>
      </w:r>
      <w:r w:rsidR="005A10E7">
        <w:rPr>
          <w:rFonts w:ascii="Arial" w:hAnsi="Arial" w:cs="Arial"/>
          <w:i w:val="0"/>
          <w:sz w:val="24"/>
          <w:szCs w:val="24"/>
          <w:u w:val="none"/>
        </w:rPr>
        <w:t xml:space="preserve"> místnost</w:t>
      </w:r>
      <w:r w:rsidR="00071E00">
        <w:rPr>
          <w:rFonts w:ascii="Arial" w:hAnsi="Arial" w:cs="Arial"/>
          <w:i w:val="0"/>
          <w:sz w:val="24"/>
          <w:szCs w:val="24"/>
          <w:u w:val="none"/>
        </w:rPr>
        <w:t>i, šatny</w:t>
      </w:r>
      <w:r w:rsidR="005A10E7">
        <w:rPr>
          <w:rFonts w:ascii="Arial" w:hAnsi="Arial" w:cs="Arial"/>
          <w:i w:val="0"/>
          <w:sz w:val="24"/>
          <w:szCs w:val="24"/>
          <w:u w:val="none"/>
        </w:rPr>
        <w:t>, kuchyňk</w:t>
      </w:r>
      <w:r w:rsidR="00071E00">
        <w:rPr>
          <w:rFonts w:ascii="Arial" w:hAnsi="Arial" w:cs="Arial"/>
          <w:i w:val="0"/>
          <w:sz w:val="24"/>
          <w:szCs w:val="24"/>
          <w:u w:val="none"/>
        </w:rPr>
        <w:t>y, opticky oddělené</w:t>
      </w:r>
      <w:r w:rsidR="00D26ED5">
        <w:rPr>
          <w:rFonts w:ascii="Arial" w:hAnsi="Arial" w:cs="Arial"/>
          <w:i w:val="0"/>
          <w:sz w:val="24"/>
          <w:szCs w:val="24"/>
          <w:u w:val="none"/>
        </w:rPr>
        <w:t xml:space="preserve"> a klidnější</w:t>
      </w:r>
      <w:r w:rsidR="00071E00">
        <w:rPr>
          <w:rFonts w:ascii="Arial" w:hAnsi="Arial" w:cs="Arial"/>
          <w:i w:val="0"/>
          <w:sz w:val="24"/>
          <w:szCs w:val="24"/>
          <w:u w:val="none"/>
        </w:rPr>
        <w:t>m</w:t>
      </w:r>
      <w:r w:rsidR="00D26ED5">
        <w:rPr>
          <w:rFonts w:ascii="Arial" w:hAnsi="Arial" w:cs="Arial"/>
          <w:i w:val="0"/>
          <w:sz w:val="24"/>
          <w:szCs w:val="24"/>
          <w:u w:val="none"/>
        </w:rPr>
        <w:t xml:space="preserve"> prostor</w:t>
      </w:r>
      <w:r w:rsidR="00071E00">
        <w:rPr>
          <w:rFonts w:ascii="Arial" w:hAnsi="Arial" w:cs="Arial"/>
          <w:i w:val="0"/>
          <w:sz w:val="24"/>
          <w:szCs w:val="24"/>
          <w:u w:val="none"/>
        </w:rPr>
        <w:t>em</w:t>
      </w:r>
      <w:r w:rsidR="005A10E7">
        <w:rPr>
          <w:rFonts w:ascii="Arial" w:hAnsi="Arial" w:cs="Arial"/>
          <w:i w:val="0"/>
          <w:sz w:val="24"/>
          <w:szCs w:val="24"/>
          <w:u w:val="none"/>
        </w:rPr>
        <w:t>)</w:t>
      </w:r>
      <w:r w:rsidRPr="00A80700">
        <w:rPr>
          <w:rFonts w:ascii="Arial" w:hAnsi="Arial" w:cs="Arial"/>
          <w:i w:val="0"/>
          <w:sz w:val="24"/>
          <w:szCs w:val="24"/>
          <w:u w:val="none"/>
        </w:rPr>
        <w:t>.</w:t>
      </w:r>
    </w:p>
    <w:p w14:paraId="75B48F48" w14:textId="77777777" w:rsidR="00A10B2D" w:rsidRDefault="00A10B2D" w:rsidP="00096A74">
      <w:pPr>
        <w:pStyle w:val="Zkladntext"/>
        <w:jc w:val="both"/>
        <w:rPr>
          <w:rFonts w:ascii="Arial" w:hAnsi="Arial" w:cs="Arial"/>
          <w:i w:val="0"/>
          <w:sz w:val="24"/>
          <w:szCs w:val="24"/>
          <w:u w:val="none"/>
        </w:rPr>
      </w:pPr>
    </w:p>
    <w:p w14:paraId="75B48F49" w14:textId="77777777" w:rsidR="00096A74" w:rsidRPr="00096A74" w:rsidRDefault="00096A74" w:rsidP="00096A74">
      <w:pPr>
        <w:pStyle w:val="Zkladntext"/>
        <w:jc w:val="both"/>
        <w:rPr>
          <w:rFonts w:ascii="Arial" w:hAnsi="Arial" w:cs="Arial"/>
          <w:b/>
          <w:i w:val="0"/>
          <w:sz w:val="24"/>
          <w:szCs w:val="24"/>
          <w:u w:val="none"/>
        </w:rPr>
      </w:pPr>
      <w:r w:rsidRPr="00096A74">
        <w:rPr>
          <w:rFonts w:ascii="Arial" w:hAnsi="Arial" w:cs="Arial"/>
          <w:b/>
          <w:i w:val="0"/>
          <w:sz w:val="24"/>
          <w:szCs w:val="24"/>
          <w:u w:val="none"/>
        </w:rPr>
        <w:t>Kontrolní list</w:t>
      </w:r>
    </w:p>
    <w:tbl>
      <w:tblPr>
        <w:tblStyle w:val="Mkatabulky"/>
        <w:tblW w:w="0" w:type="auto"/>
        <w:tblLayout w:type="fixed"/>
        <w:tblLook w:val="04A0" w:firstRow="1" w:lastRow="0" w:firstColumn="1" w:lastColumn="0" w:noHBand="0" w:noVBand="1"/>
      </w:tblPr>
      <w:tblGrid>
        <w:gridCol w:w="3936"/>
        <w:gridCol w:w="3685"/>
        <w:gridCol w:w="1591"/>
      </w:tblGrid>
      <w:tr w:rsidR="00096A74" w14:paraId="75B48F4D" w14:textId="77777777" w:rsidTr="00FB629D">
        <w:tc>
          <w:tcPr>
            <w:tcW w:w="3936" w:type="dxa"/>
          </w:tcPr>
          <w:p w14:paraId="75B48F4A" w14:textId="77777777" w:rsidR="00096A74" w:rsidRDefault="00096A74" w:rsidP="00FB629D">
            <w:pPr>
              <w:pStyle w:val="Zkladntext"/>
              <w:jc w:val="both"/>
              <w:rPr>
                <w:rFonts w:ascii="Arial" w:hAnsi="Arial" w:cs="Arial"/>
                <w:i w:val="0"/>
                <w:sz w:val="24"/>
                <w:szCs w:val="24"/>
                <w:u w:val="none"/>
              </w:rPr>
            </w:pPr>
            <w:r>
              <w:rPr>
                <w:rFonts w:ascii="Arial" w:hAnsi="Arial" w:cs="Arial"/>
                <w:i w:val="0"/>
                <w:sz w:val="24"/>
                <w:szCs w:val="24"/>
                <w:u w:val="none"/>
              </w:rPr>
              <w:t>Podmínka</w:t>
            </w:r>
          </w:p>
        </w:tc>
        <w:tc>
          <w:tcPr>
            <w:tcW w:w="3685" w:type="dxa"/>
          </w:tcPr>
          <w:p w14:paraId="75B48F4B" w14:textId="77777777" w:rsidR="00096A74" w:rsidRDefault="00096A74" w:rsidP="00FB629D">
            <w:pPr>
              <w:pStyle w:val="Zkladntext"/>
              <w:jc w:val="both"/>
              <w:rPr>
                <w:rFonts w:ascii="Arial" w:hAnsi="Arial" w:cs="Arial"/>
                <w:i w:val="0"/>
                <w:sz w:val="24"/>
                <w:szCs w:val="24"/>
                <w:u w:val="none"/>
              </w:rPr>
            </w:pPr>
            <w:r>
              <w:rPr>
                <w:rFonts w:ascii="Arial" w:hAnsi="Arial" w:cs="Arial"/>
                <w:i w:val="0"/>
                <w:sz w:val="24"/>
                <w:szCs w:val="24"/>
                <w:u w:val="none"/>
              </w:rPr>
              <w:t>Ověření</w:t>
            </w:r>
          </w:p>
        </w:tc>
        <w:tc>
          <w:tcPr>
            <w:tcW w:w="1591" w:type="dxa"/>
          </w:tcPr>
          <w:p w14:paraId="75B48F4C" w14:textId="77777777" w:rsidR="00096A74" w:rsidRDefault="00096A74" w:rsidP="00FB629D">
            <w:pPr>
              <w:pStyle w:val="Zkladntext"/>
              <w:jc w:val="both"/>
              <w:rPr>
                <w:rFonts w:ascii="Arial" w:hAnsi="Arial" w:cs="Arial"/>
                <w:i w:val="0"/>
                <w:sz w:val="24"/>
                <w:szCs w:val="24"/>
                <w:u w:val="none"/>
              </w:rPr>
            </w:pPr>
            <w:r>
              <w:rPr>
                <w:rFonts w:ascii="Arial" w:hAnsi="Arial" w:cs="Arial"/>
                <w:i w:val="0"/>
                <w:sz w:val="24"/>
                <w:szCs w:val="24"/>
                <w:u w:val="none"/>
              </w:rPr>
              <w:t>Splněno/ nesplněno</w:t>
            </w:r>
          </w:p>
        </w:tc>
      </w:tr>
      <w:tr w:rsidR="00096A74" w14:paraId="75B48F51" w14:textId="77777777" w:rsidTr="00FB629D">
        <w:tc>
          <w:tcPr>
            <w:tcW w:w="3936" w:type="dxa"/>
          </w:tcPr>
          <w:p w14:paraId="75B48F4E" w14:textId="77777777" w:rsidR="00096A74" w:rsidRDefault="00096A74" w:rsidP="00096A74">
            <w:pPr>
              <w:pStyle w:val="Zkladntext"/>
              <w:rPr>
                <w:rFonts w:ascii="Arial" w:hAnsi="Arial" w:cs="Arial"/>
                <w:i w:val="0"/>
                <w:sz w:val="24"/>
                <w:szCs w:val="24"/>
                <w:u w:val="none"/>
              </w:rPr>
            </w:pPr>
            <w:r>
              <w:rPr>
                <w:rFonts w:ascii="Arial" w:hAnsi="Arial" w:cs="Arial"/>
                <w:i w:val="0"/>
                <w:sz w:val="24"/>
                <w:szCs w:val="24"/>
                <w:u w:val="none"/>
              </w:rPr>
              <w:t>Ambulantní služby jsou v jiném objektu než, kde bydlí je</w:t>
            </w:r>
            <w:r w:rsidR="004E50D3">
              <w:rPr>
                <w:rFonts w:ascii="Arial" w:hAnsi="Arial" w:cs="Arial"/>
                <w:i w:val="0"/>
                <w:sz w:val="24"/>
                <w:szCs w:val="24"/>
                <w:u w:val="none"/>
              </w:rPr>
              <w:t>jí</w:t>
            </w:r>
            <w:r>
              <w:rPr>
                <w:rFonts w:ascii="Arial" w:hAnsi="Arial" w:cs="Arial"/>
                <w:i w:val="0"/>
                <w:sz w:val="24"/>
                <w:szCs w:val="24"/>
                <w:u w:val="none"/>
              </w:rPr>
              <w:t xml:space="preserve"> uživatelé</w:t>
            </w:r>
          </w:p>
        </w:tc>
        <w:tc>
          <w:tcPr>
            <w:tcW w:w="3685" w:type="dxa"/>
          </w:tcPr>
          <w:p w14:paraId="75B48F4F" w14:textId="3F29EC8D" w:rsidR="00096A74" w:rsidRDefault="007F2BAD" w:rsidP="007F2BAD">
            <w:pPr>
              <w:pStyle w:val="Zkladntext"/>
              <w:jc w:val="both"/>
              <w:rPr>
                <w:rFonts w:ascii="Arial" w:hAnsi="Arial" w:cs="Arial"/>
                <w:i w:val="0"/>
                <w:sz w:val="24"/>
                <w:szCs w:val="24"/>
                <w:u w:val="none"/>
              </w:rPr>
            </w:pPr>
            <w:r>
              <w:rPr>
                <w:rFonts w:ascii="Arial" w:hAnsi="Arial" w:cs="Arial"/>
                <w:i w:val="0"/>
                <w:sz w:val="24"/>
                <w:szCs w:val="24"/>
                <w:u w:val="none"/>
              </w:rPr>
              <w:t>Uveďte v t</w:t>
            </w:r>
            <w:r w:rsidR="00096A74">
              <w:rPr>
                <w:rFonts w:ascii="Arial" w:hAnsi="Arial" w:cs="Arial"/>
                <w:i w:val="0"/>
                <w:sz w:val="24"/>
                <w:szCs w:val="24"/>
                <w:u w:val="none"/>
              </w:rPr>
              <w:t>ransformační</w:t>
            </w:r>
            <w:r>
              <w:rPr>
                <w:rFonts w:ascii="Arial" w:hAnsi="Arial" w:cs="Arial"/>
                <w:i w:val="0"/>
                <w:sz w:val="24"/>
                <w:szCs w:val="24"/>
                <w:u w:val="none"/>
              </w:rPr>
              <w:t>m</w:t>
            </w:r>
            <w:r w:rsidR="00096A74">
              <w:rPr>
                <w:rFonts w:ascii="Arial" w:hAnsi="Arial" w:cs="Arial"/>
                <w:i w:val="0"/>
                <w:sz w:val="24"/>
                <w:szCs w:val="24"/>
                <w:u w:val="none"/>
              </w:rPr>
              <w:t xml:space="preserve"> plán</w:t>
            </w:r>
            <w:r>
              <w:rPr>
                <w:rFonts w:ascii="Arial" w:hAnsi="Arial" w:cs="Arial"/>
                <w:i w:val="0"/>
                <w:sz w:val="24"/>
                <w:szCs w:val="24"/>
                <w:u w:val="none"/>
              </w:rPr>
              <w:t>u</w:t>
            </w:r>
            <w:r w:rsidR="00096A74">
              <w:rPr>
                <w:rFonts w:ascii="Arial" w:hAnsi="Arial" w:cs="Arial"/>
                <w:i w:val="0"/>
                <w:sz w:val="24"/>
                <w:szCs w:val="24"/>
                <w:u w:val="none"/>
              </w:rPr>
              <w:t xml:space="preserve"> či dokument</w:t>
            </w:r>
            <w:r>
              <w:rPr>
                <w:rFonts w:ascii="Arial" w:hAnsi="Arial" w:cs="Arial"/>
                <w:i w:val="0"/>
                <w:sz w:val="24"/>
                <w:szCs w:val="24"/>
                <w:u w:val="none"/>
              </w:rPr>
              <w:t xml:space="preserve">u popisujícím rozložení služeb (popis fungování </w:t>
            </w:r>
            <w:r w:rsidR="003B3B9A">
              <w:rPr>
                <w:rFonts w:ascii="Arial" w:hAnsi="Arial" w:cs="Arial"/>
                <w:i w:val="0"/>
                <w:sz w:val="24"/>
                <w:szCs w:val="24"/>
                <w:u w:val="none"/>
              </w:rPr>
              <w:t>služeb), u projektů</w:t>
            </w:r>
            <w:r>
              <w:rPr>
                <w:rFonts w:ascii="Arial" w:hAnsi="Arial" w:cs="Arial"/>
                <w:i w:val="0"/>
                <w:sz w:val="24"/>
                <w:szCs w:val="24"/>
                <w:u w:val="none"/>
              </w:rPr>
              <w:t xml:space="preserve"> IROP také ve</w:t>
            </w:r>
            <w:r w:rsidR="00096A74">
              <w:rPr>
                <w:rFonts w:ascii="Arial" w:hAnsi="Arial" w:cs="Arial"/>
                <w:i w:val="0"/>
                <w:sz w:val="24"/>
                <w:szCs w:val="24"/>
                <w:u w:val="none"/>
              </w:rPr>
              <w:t xml:space="preserve"> studi</w:t>
            </w:r>
            <w:r>
              <w:rPr>
                <w:rFonts w:ascii="Arial" w:hAnsi="Arial" w:cs="Arial"/>
                <w:i w:val="0"/>
                <w:sz w:val="24"/>
                <w:szCs w:val="24"/>
                <w:u w:val="none"/>
              </w:rPr>
              <w:t>i</w:t>
            </w:r>
            <w:r w:rsidR="00096A74">
              <w:rPr>
                <w:rFonts w:ascii="Arial" w:hAnsi="Arial" w:cs="Arial"/>
                <w:i w:val="0"/>
                <w:sz w:val="24"/>
                <w:szCs w:val="24"/>
                <w:u w:val="none"/>
              </w:rPr>
              <w:t xml:space="preserve"> proveditelnosti</w:t>
            </w:r>
            <w:r>
              <w:rPr>
                <w:rFonts w:ascii="Arial" w:hAnsi="Arial" w:cs="Arial"/>
                <w:i w:val="0"/>
                <w:sz w:val="24"/>
                <w:szCs w:val="24"/>
                <w:u w:val="none"/>
              </w:rPr>
              <w:t>, kde budou poskytovány ambulantní služby a kde budou bydlet uživatelé těchto či pobytových služeb.</w:t>
            </w:r>
            <w:r w:rsidR="00096A74">
              <w:rPr>
                <w:rFonts w:ascii="Arial" w:hAnsi="Arial" w:cs="Arial"/>
                <w:i w:val="0"/>
                <w:sz w:val="24"/>
                <w:szCs w:val="24"/>
                <w:u w:val="none"/>
              </w:rPr>
              <w:t xml:space="preserve"> </w:t>
            </w:r>
          </w:p>
        </w:tc>
        <w:tc>
          <w:tcPr>
            <w:tcW w:w="1591" w:type="dxa"/>
          </w:tcPr>
          <w:p w14:paraId="75B48F50" w14:textId="77777777" w:rsidR="00096A74" w:rsidRDefault="00096A74" w:rsidP="00FB629D">
            <w:pPr>
              <w:pStyle w:val="Zkladntext"/>
              <w:jc w:val="both"/>
              <w:rPr>
                <w:rFonts w:ascii="Arial" w:hAnsi="Arial" w:cs="Arial"/>
                <w:i w:val="0"/>
                <w:sz w:val="24"/>
                <w:szCs w:val="24"/>
                <w:u w:val="none"/>
              </w:rPr>
            </w:pPr>
          </w:p>
        </w:tc>
      </w:tr>
      <w:tr w:rsidR="00096A74" w14:paraId="75B48F55" w14:textId="77777777" w:rsidTr="00703475">
        <w:trPr>
          <w:trHeight w:val="2642"/>
        </w:trPr>
        <w:tc>
          <w:tcPr>
            <w:tcW w:w="3936" w:type="dxa"/>
          </w:tcPr>
          <w:p w14:paraId="75B48F52" w14:textId="77777777" w:rsidR="00096A74" w:rsidRDefault="00096A74" w:rsidP="004E50D3">
            <w:pPr>
              <w:pStyle w:val="Zkladntext"/>
              <w:rPr>
                <w:rFonts w:ascii="Arial" w:hAnsi="Arial" w:cs="Arial"/>
                <w:i w:val="0"/>
                <w:sz w:val="24"/>
                <w:szCs w:val="24"/>
                <w:u w:val="none"/>
              </w:rPr>
            </w:pPr>
            <w:r>
              <w:rPr>
                <w:rFonts w:ascii="Arial" w:hAnsi="Arial" w:cs="Arial"/>
                <w:i w:val="0"/>
                <w:sz w:val="24"/>
                <w:szCs w:val="24"/>
                <w:u w:val="none"/>
              </w:rPr>
              <w:lastRenderedPageBreak/>
              <w:t>Denní programy</w:t>
            </w:r>
            <w:r w:rsidR="00207664">
              <w:rPr>
                <w:rFonts w:ascii="Arial" w:hAnsi="Arial" w:cs="Arial"/>
                <w:i w:val="0"/>
                <w:sz w:val="24"/>
                <w:szCs w:val="24"/>
                <w:u w:val="none"/>
              </w:rPr>
              <w:t xml:space="preserve"> pro uživatele s potřebou nízké a střední míry podpory</w:t>
            </w:r>
            <w:r>
              <w:rPr>
                <w:rFonts w:ascii="Arial" w:hAnsi="Arial" w:cs="Arial"/>
                <w:i w:val="0"/>
                <w:sz w:val="24"/>
                <w:szCs w:val="24"/>
                <w:u w:val="none"/>
              </w:rPr>
              <w:t xml:space="preserve"> jsou v jiném objektu než, kde bydlí j</w:t>
            </w:r>
            <w:r w:rsidR="004E50D3">
              <w:rPr>
                <w:rFonts w:ascii="Arial" w:hAnsi="Arial" w:cs="Arial"/>
                <w:i w:val="0"/>
                <w:sz w:val="24"/>
                <w:szCs w:val="24"/>
                <w:u w:val="none"/>
              </w:rPr>
              <w:t>ic</w:t>
            </w:r>
            <w:r>
              <w:rPr>
                <w:rFonts w:ascii="Arial" w:hAnsi="Arial" w:cs="Arial"/>
                <w:i w:val="0"/>
                <w:sz w:val="24"/>
                <w:szCs w:val="24"/>
                <w:u w:val="none"/>
              </w:rPr>
              <w:t>h uživatelé</w:t>
            </w:r>
          </w:p>
        </w:tc>
        <w:tc>
          <w:tcPr>
            <w:tcW w:w="3685" w:type="dxa"/>
          </w:tcPr>
          <w:p w14:paraId="75B48F53" w14:textId="74124A24" w:rsidR="00096A74" w:rsidRPr="00096A74" w:rsidRDefault="007F2BAD" w:rsidP="007F2BAD">
            <w:pPr>
              <w:pStyle w:val="Zkladntext"/>
              <w:jc w:val="both"/>
              <w:rPr>
                <w:rFonts w:ascii="Arial" w:hAnsi="Arial" w:cs="Arial"/>
                <w:b/>
                <w:i w:val="0"/>
                <w:sz w:val="24"/>
                <w:szCs w:val="24"/>
                <w:u w:val="none"/>
              </w:rPr>
            </w:pPr>
            <w:r>
              <w:rPr>
                <w:rFonts w:ascii="Arial" w:hAnsi="Arial" w:cs="Arial"/>
                <w:i w:val="0"/>
                <w:sz w:val="24"/>
                <w:szCs w:val="24"/>
                <w:u w:val="none"/>
              </w:rPr>
              <w:t>Uveďte v t</w:t>
            </w:r>
            <w:r w:rsidR="00096A74">
              <w:rPr>
                <w:rFonts w:ascii="Arial" w:hAnsi="Arial" w:cs="Arial"/>
                <w:i w:val="0"/>
                <w:sz w:val="24"/>
                <w:szCs w:val="24"/>
                <w:u w:val="none"/>
              </w:rPr>
              <w:t>ransformační</w:t>
            </w:r>
            <w:r>
              <w:rPr>
                <w:rFonts w:ascii="Arial" w:hAnsi="Arial" w:cs="Arial"/>
                <w:i w:val="0"/>
                <w:sz w:val="24"/>
                <w:szCs w:val="24"/>
                <w:u w:val="none"/>
              </w:rPr>
              <w:t>m</w:t>
            </w:r>
            <w:r w:rsidR="00096A74">
              <w:rPr>
                <w:rFonts w:ascii="Arial" w:hAnsi="Arial" w:cs="Arial"/>
                <w:i w:val="0"/>
                <w:sz w:val="24"/>
                <w:szCs w:val="24"/>
                <w:u w:val="none"/>
              </w:rPr>
              <w:t xml:space="preserve"> plán</w:t>
            </w:r>
            <w:r>
              <w:rPr>
                <w:rFonts w:ascii="Arial" w:hAnsi="Arial" w:cs="Arial"/>
                <w:i w:val="0"/>
                <w:sz w:val="24"/>
                <w:szCs w:val="24"/>
                <w:u w:val="none"/>
              </w:rPr>
              <w:t>u</w:t>
            </w:r>
            <w:r w:rsidR="00096A74">
              <w:rPr>
                <w:rFonts w:ascii="Arial" w:hAnsi="Arial" w:cs="Arial"/>
                <w:i w:val="0"/>
                <w:sz w:val="24"/>
                <w:szCs w:val="24"/>
                <w:u w:val="none"/>
              </w:rPr>
              <w:t xml:space="preserve"> či dokument</w:t>
            </w:r>
            <w:r>
              <w:rPr>
                <w:rFonts w:ascii="Arial" w:hAnsi="Arial" w:cs="Arial"/>
                <w:i w:val="0"/>
                <w:sz w:val="24"/>
                <w:szCs w:val="24"/>
                <w:u w:val="none"/>
              </w:rPr>
              <w:t>u popisujícím rozložení služeb (popis fungování služeb), u projektů IROP také ve studii proveditelnosti</w:t>
            </w:r>
            <w:r w:rsidRPr="007F2BAD">
              <w:rPr>
                <w:rFonts w:ascii="Arial" w:hAnsi="Arial" w:cs="Arial"/>
                <w:i w:val="0"/>
                <w:sz w:val="24"/>
                <w:szCs w:val="24"/>
                <w:u w:val="none"/>
              </w:rPr>
              <w:t xml:space="preserve">, kde budou realizovány denní programy a </w:t>
            </w:r>
            <w:r>
              <w:rPr>
                <w:rFonts w:ascii="Arial" w:hAnsi="Arial" w:cs="Arial"/>
                <w:i w:val="0"/>
                <w:sz w:val="24"/>
                <w:szCs w:val="24"/>
                <w:u w:val="none"/>
              </w:rPr>
              <w:t>kde bude bydlení pro uživatelé těchto programů</w:t>
            </w:r>
            <w:r w:rsidRPr="007F2BAD">
              <w:rPr>
                <w:rFonts w:ascii="Arial" w:hAnsi="Arial" w:cs="Arial"/>
                <w:i w:val="0"/>
                <w:sz w:val="24"/>
                <w:szCs w:val="24"/>
                <w:u w:val="none"/>
              </w:rPr>
              <w:t>.</w:t>
            </w:r>
          </w:p>
        </w:tc>
        <w:tc>
          <w:tcPr>
            <w:tcW w:w="1591" w:type="dxa"/>
          </w:tcPr>
          <w:p w14:paraId="75B48F54" w14:textId="77777777" w:rsidR="00096A74" w:rsidRDefault="00096A74" w:rsidP="00FB629D">
            <w:pPr>
              <w:pStyle w:val="Zkladntext"/>
              <w:jc w:val="both"/>
              <w:rPr>
                <w:rFonts w:ascii="Arial" w:hAnsi="Arial" w:cs="Arial"/>
                <w:i w:val="0"/>
                <w:sz w:val="24"/>
                <w:szCs w:val="24"/>
                <w:u w:val="none"/>
              </w:rPr>
            </w:pPr>
          </w:p>
        </w:tc>
      </w:tr>
      <w:tr w:rsidR="00096A74" w14:paraId="75B48F59" w14:textId="77777777" w:rsidTr="00FB629D">
        <w:tc>
          <w:tcPr>
            <w:tcW w:w="3936" w:type="dxa"/>
          </w:tcPr>
          <w:p w14:paraId="75B48F56" w14:textId="77777777" w:rsidR="00096A74" w:rsidRDefault="00207664" w:rsidP="004E50D3">
            <w:pPr>
              <w:pStyle w:val="Zkladntext"/>
              <w:rPr>
                <w:rFonts w:ascii="Arial" w:hAnsi="Arial" w:cs="Arial"/>
                <w:i w:val="0"/>
                <w:sz w:val="24"/>
                <w:szCs w:val="24"/>
                <w:u w:val="none"/>
              </w:rPr>
            </w:pPr>
            <w:r>
              <w:rPr>
                <w:rFonts w:ascii="Arial" w:hAnsi="Arial" w:cs="Arial"/>
                <w:i w:val="0"/>
                <w:sz w:val="24"/>
                <w:szCs w:val="24"/>
                <w:u w:val="none"/>
              </w:rPr>
              <w:t xml:space="preserve">Denní programy pro uživatele s potřebou vysoké míry podpory nejsou součástí jejich domácností </w:t>
            </w:r>
          </w:p>
        </w:tc>
        <w:tc>
          <w:tcPr>
            <w:tcW w:w="3685" w:type="dxa"/>
          </w:tcPr>
          <w:p w14:paraId="75B48F57" w14:textId="66210908" w:rsidR="00096A74" w:rsidRDefault="007F2BAD" w:rsidP="007F2BAD">
            <w:pPr>
              <w:pStyle w:val="Zkladntext"/>
              <w:jc w:val="both"/>
              <w:rPr>
                <w:rFonts w:ascii="Arial" w:hAnsi="Arial" w:cs="Arial"/>
                <w:i w:val="0"/>
                <w:sz w:val="24"/>
                <w:szCs w:val="24"/>
                <w:u w:val="none"/>
              </w:rPr>
            </w:pPr>
            <w:r>
              <w:rPr>
                <w:rFonts w:ascii="Arial" w:hAnsi="Arial" w:cs="Arial"/>
                <w:i w:val="0"/>
                <w:sz w:val="24"/>
                <w:szCs w:val="24"/>
                <w:u w:val="none"/>
              </w:rPr>
              <w:t>Uveďte v t</w:t>
            </w:r>
            <w:r w:rsidR="00207664">
              <w:rPr>
                <w:rFonts w:ascii="Arial" w:hAnsi="Arial" w:cs="Arial"/>
                <w:i w:val="0"/>
                <w:sz w:val="24"/>
                <w:szCs w:val="24"/>
                <w:u w:val="none"/>
              </w:rPr>
              <w:t>ransformační</w:t>
            </w:r>
            <w:r>
              <w:rPr>
                <w:rFonts w:ascii="Arial" w:hAnsi="Arial" w:cs="Arial"/>
                <w:i w:val="0"/>
                <w:sz w:val="24"/>
                <w:szCs w:val="24"/>
                <w:u w:val="none"/>
              </w:rPr>
              <w:t>m</w:t>
            </w:r>
            <w:r w:rsidR="00207664">
              <w:rPr>
                <w:rFonts w:ascii="Arial" w:hAnsi="Arial" w:cs="Arial"/>
                <w:i w:val="0"/>
                <w:sz w:val="24"/>
                <w:szCs w:val="24"/>
                <w:u w:val="none"/>
              </w:rPr>
              <w:t xml:space="preserve"> plán</w:t>
            </w:r>
            <w:r>
              <w:rPr>
                <w:rFonts w:ascii="Arial" w:hAnsi="Arial" w:cs="Arial"/>
                <w:i w:val="0"/>
                <w:sz w:val="24"/>
                <w:szCs w:val="24"/>
                <w:u w:val="none"/>
              </w:rPr>
              <w:t>u</w:t>
            </w:r>
            <w:r w:rsidR="00207664">
              <w:rPr>
                <w:rFonts w:ascii="Arial" w:hAnsi="Arial" w:cs="Arial"/>
                <w:i w:val="0"/>
                <w:sz w:val="24"/>
                <w:szCs w:val="24"/>
                <w:u w:val="none"/>
              </w:rPr>
              <w:t xml:space="preserve"> </w:t>
            </w:r>
            <w:r>
              <w:rPr>
                <w:rFonts w:ascii="Arial" w:hAnsi="Arial" w:cs="Arial"/>
                <w:i w:val="0"/>
                <w:sz w:val="24"/>
                <w:szCs w:val="24"/>
                <w:u w:val="none"/>
              </w:rPr>
              <w:t>či dokumentu popisujícím rozložení služeb (popis fungování služeb), u projektů IROP také ve studii proveditelnosti,</w:t>
            </w:r>
            <w:r w:rsidRPr="007F2BAD">
              <w:rPr>
                <w:rFonts w:ascii="Arial" w:hAnsi="Arial" w:cs="Arial"/>
                <w:i w:val="0"/>
                <w:sz w:val="24"/>
                <w:szCs w:val="24"/>
                <w:u w:val="none"/>
              </w:rPr>
              <w:t xml:space="preserve"> kde budou realizovány denní programy a </w:t>
            </w:r>
            <w:r>
              <w:rPr>
                <w:rFonts w:ascii="Arial" w:hAnsi="Arial" w:cs="Arial"/>
                <w:i w:val="0"/>
                <w:sz w:val="24"/>
                <w:szCs w:val="24"/>
                <w:u w:val="none"/>
              </w:rPr>
              <w:t>kde bude bydlení pro uživatelé těchto programů (jak budou prostory rozděleny)</w:t>
            </w:r>
            <w:r w:rsidRPr="007F2BAD">
              <w:rPr>
                <w:rFonts w:ascii="Arial" w:hAnsi="Arial" w:cs="Arial"/>
                <w:i w:val="0"/>
                <w:sz w:val="24"/>
                <w:szCs w:val="24"/>
                <w:u w:val="none"/>
              </w:rPr>
              <w:t>.</w:t>
            </w:r>
          </w:p>
        </w:tc>
        <w:tc>
          <w:tcPr>
            <w:tcW w:w="1591" w:type="dxa"/>
          </w:tcPr>
          <w:p w14:paraId="75B48F58" w14:textId="77777777" w:rsidR="00096A74" w:rsidRDefault="00096A74" w:rsidP="00FB629D">
            <w:pPr>
              <w:pStyle w:val="Zkladntext"/>
              <w:jc w:val="both"/>
              <w:rPr>
                <w:rFonts w:ascii="Arial" w:hAnsi="Arial" w:cs="Arial"/>
                <w:i w:val="0"/>
                <w:sz w:val="24"/>
                <w:szCs w:val="24"/>
                <w:u w:val="none"/>
              </w:rPr>
            </w:pPr>
          </w:p>
        </w:tc>
      </w:tr>
      <w:tr w:rsidR="00207664" w14:paraId="75B48F5D" w14:textId="77777777" w:rsidTr="00FB629D">
        <w:tc>
          <w:tcPr>
            <w:tcW w:w="3936" w:type="dxa"/>
          </w:tcPr>
          <w:p w14:paraId="75B48F5A" w14:textId="77777777" w:rsidR="00207664" w:rsidRDefault="00207664" w:rsidP="004E50D3">
            <w:pPr>
              <w:pStyle w:val="Zkladntext"/>
              <w:rPr>
                <w:rFonts w:ascii="Arial" w:hAnsi="Arial" w:cs="Arial"/>
                <w:i w:val="0"/>
                <w:sz w:val="24"/>
                <w:szCs w:val="24"/>
                <w:u w:val="none"/>
              </w:rPr>
            </w:pPr>
            <w:r>
              <w:rPr>
                <w:rFonts w:ascii="Arial" w:hAnsi="Arial" w:cs="Arial"/>
                <w:i w:val="0"/>
                <w:sz w:val="24"/>
                <w:szCs w:val="24"/>
                <w:u w:val="none"/>
              </w:rPr>
              <w:t>Ambulantní služby ani denní programy nejsou umístěny ve stejném objektu nebo v těsném sousedství s jinou ambulantní či pobytovou službou.</w:t>
            </w:r>
          </w:p>
        </w:tc>
        <w:tc>
          <w:tcPr>
            <w:tcW w:w="3685" w:type="dxa"/>
          </w:tcPr>
          <w:p w14:paraId="75B48F5B" w14:textId="0683D2D7" w:rsidR="00207664" w:rsidRDefault="007F2BAD" w:rsidP="00306D6B">
            <w:pPr>
              <w:pStyle w:val="Zkladntext"/>
              <w:jc w:val="both"/>
              <w:rPr>
                <w:rFonts w:ascii="Arial" w:hAnsi="Arial" w:cs="Arial"/>
                <w:i w:val="0"/>
                <w:sz w:val="24"/>
                <w:szCs w:val="24"/>
                <w:u w:val="none"/>
              </w:rPr>
            </w:pPr>
            <w:r>
              <w:rPr>
                <w:rFonts w:ascii="Arial" w:hAnsi="Arial" w:cs="Arial"/>
                <w:i w:val="0"/>
                <w:sz w:val="24"/>
                <w:szCs w:val="24"/>
                <w:u w:val="none"/>
              </w:rPr>
              <w:t>Uveďte v t</w:t>
            </w:r>
            <w:r w:rsidR="00207664">
              <w:rPr>
                <w:rFonts w:ascii="Arial" w:hAnsi="Arial" w:cs="Arial"/>
                <w:i w:val="0"/>
                <w:sz w:val="24"/>
                <w:szCs w:val="24"/>
                <w:u w:val="none"/>
              </w:rPr>
              <w:t>ransformační</w:t>
            </w:r>
            <w:r>
              <w:rPr>
                <w:rFonts w:ascii="Arial" w:hAnsi="Arial" w:cs="Arial"/>
                <w:i w:val="0"/>
                <w:sz w:val="24"/>
                <w:szCs w:val="24"/>
                <w:u w:val="none"/>
              </w:rPr>
              <w:t>m</w:t>
            </w:r>
            <w:r w:rsidR="00207664">
              <w:rPr>
                <w:rFonts w:ascii="Arial" w:hAnsi="Arial" w:cs="Arial"/>
                <w:i w:val="0"/>
                <w:sz w:val="24"/>
                <w:szCs w:val="24"/>
                <w:u w:val="none"/>
              </w:rPr>
              <w:t xml:space="preserve"> plán</w:t>
            </w:r>
            <w:r>
              <w:rPr>
                <w:rFonts w:ascii="Arial" w:hAnsi="Arial" w:cs="Arial"/>
                <w:i w:val="0"/>
                <w:sz w:val="24"/>
                <w:szCs w:val="24"/>
                <w:u w:val="none"/>
              </w:rPr>
              <w:t>u</w:t>
            </w:r>
            <w:r w:rsidR="00207664">
              <w:rPr>
                <w:rFonts w:ascii="Arial" w:hAnsi="Arial" w:cs="Arial"/>
                <w:i w:val="0"/>
                <w:sz w:val="24"/>
                <w:szCs w:val="24"/>
                <w:u w:val="none"/>
              </w:rPr>
              <w:t xml:space="preserve"> </w:t>
            </w:r>
            <w:r>
              <w:rPr>
                <w:rFonts w:ascii="Arial" w:hAnsi="Arial" w:cs="Arial"/>
                <w:i w:val="0"/>
                <w:sz w:val="24"/>
                <w:szCs w:val="24"/>
                <w:u w:val="none"/>
              </w:rPr>
              <w:t xml:space="preserve"> či dokumentu popisujícím rozložení služeb (popis fungování služeb), u projektů IROP také ve studii proveditelnosti</w:t>
            </w:r>
            <w:r w:rsidR="00306D6B">
              <w:rPr>
                <w:rFonts w:ascii="Arial" w:hAnsi="Arial" w:cs="Arial"/>
                <w:i w:val="0"/>
                <w:sz w:val="24"/>
                <w:szCs w:val="24"/>
                <w:u w:val="none"/>
              </w:rPr>
              <w:t>,</w:t>
            </w:r>
            <w:r w:rsidRPr="007F2BAD">
              <w:rPr>
                <w:rFonts w:ascii="Arial" w:hAnsi="Arial" w:cs="Arial"/>
                <w:i w:val="0"/>
                <w:sz w:val="24"/>
                <w:szCs w:val="24"/>
                <w:u w:val="none"/>
              </w:rPr>
              <w:t xml:space="preserve"> kde budou realizovány </w:t>
            </w:r>
            <w:r w:rsidR="00306D6B">
              <w:rPr>
                <w:rFonts w:ascii="Arial" w:hAnsi="Arial" w:cs="Arial"/>
                <w:i w:val="0"/>
                <w:sz w:val="24"/>
                <w:szCs w:val="24"/>
                <w:u w:val="none"/>
              </w:rPr>
              <w:t xml:space="preserve">ambulantní služby a </w:t>
            </w:r>
            <w:r w:rsidRPr="007F2BAD">
              <w:rPr>
                <w:rFonts w:ascii="Arial" w:hAnsi="Arial" w:cs="Arial"/>
                <w:i w:val="0"/>
                <w:sz w:val="24"/>
                <w:szCs w:val="24"/>
                <w:u w:val="none"/>
              </w:rPr>
              <w:t xml:space="preserve">denní programy </w:t>
            </w:r>
            <w:r w:rsidR="00306D6B">
              <w:rPr>
                <w:rFonts w:ascii="Arial" w:hAnsi="Arial" w:cs="Arial"/>
                <w:i w:val="0"/>
                <w:sz w:val="24"/>
                <w:szCs w:val="24"/>
                <w:u w:val="none"/>
              </w:rPr>
              <w:t>a zda ve stejném místě nejsou poskytovány již jiné takové služby.</w:t>
            </w:r>
          </w:p>
        </w:tc>
        <w:tc>
          <w:tcPr>
            <w:tcW w:w="1591" w:type="dxa"/>
          </w:tcPr>
          <w:p w14:paraId="75B48F5C" w14:textId="77777777" w:rsidR="00207664" w:rsidRDefault="00207664" w:rsidP="00FB629D">
            <w:pPr>
              <w:pStyle w:val="Zkladntext"/>
              <w:jc w:val="both"/>
              <w:rPr>
                <w:rFonts w:ascii="Arial" w:hAnsi="Arial" w:cs="Arial"/>
                <w:i w:val="0"/>
                <w:sz w:val="24"/>
                <w:szCs w:val="24"/>
                <w:u w:val="none"/>
              </w:rPr>
            </w:pPr>
          </w:p>
        </w:tc>
      </w:tr>
      <w:tr w:rsidR="00207664" w14:paraId="75B48F61" w14:textId="77777777" w:rsidTr="00FB629D">
        <w:tc>
          <w:tcPr>
            <w:tcW w:w="3936" w:type="dxa"/>
          </w:tcPr>
          <w:p w14:paraId="75B48F5E" w14:textId="77777777" w:rsidR="00207664" w:rsidRDefault="00207664" w:rsidP="00207664">
            <w:pPr>
              <w:pStyle w:val="Zkladntext"/>
              <w:rPr>
                <w:rFonts w:ascii="Arial" w:hAnsi="Arial" w:cs="Arial"/>
                <w:i w:val="0"/>
                <w:sz w:val="24"/>
                <w:szCs w:val="24"/>
                <w:u w:val="none"/>
              </w:rPr>
            </w:pPr>
            <w:r>
              <w:rPr>
                <w:rFonts w:ascii="Arial" w:hAnsi="Arial" w:cs="Arial"/>
                <w:i w:val="0"/>
                <w:sz w:val="24"/>
                <w:szCs w:val="24"/>
                <w:u w:val="none"/>
              </w:rPr>
              <w:t>Ambulantní služba a/nebo denní program využívá v jednom objektu maximálně 32 uživatelů v jeden okamžik.</w:t>
            </w:r>
          </w:p>
        </w:tc>
        <w:tc>
          <w:tcPr>
            <w:tcW w:w="3685" w:type="dxa"/>
          </w:tcPr>
          <w:p w14:paraId="75B48F5F" w14:textId="77EBD612" w:rsidR="00207664" w:rsidRDefault="00306D6B" w:rsidP="00306D6B">
            <w:pPr>
              <w:pStyle w:val="Zkladntext"/>
              <w:jc w:val="both"/>
              <w:rPr>
                <w:rFonts w:ascii="Arial" w:hAnsi="Arial" w:cs="Arial"/>
                <w:i w:val="0"/>
                <w:sz w:val="24"/>
                <w:szCs w:val="24"/>
                <w:u w:val="none"/>
              </w:rPr>
            </w:pPr>
            <w:r>
              <w:rPr>
                <w:rFonts w:ascii="Arial" w:hAnsi="Arial" w:cs="Arial"/>
                <w:i w:val="0"/>
                <w:sz w:val="24"/>
                <w:szCs w:val="24"/>
                <w:u w:val="none"/>
              </w:rPr>
              <w:t>Uveďte v t</w:t>
            </w:r>
            <w:r w:rsidR="00207664">
              <w:rPr>
                <w:rFonts w:ascii="Arial" w:hAnsi="Arial" w:cs="Arial"/>
                <w:i w:val="0"/>
                <w:sz w:val="24"/>
                <w:szCs w:val="24"/>
                <w:u w:val="none"/>
              </w:rPr>
              <w:t>ransformační</w:t>
            </w:r>
            <w:r>
              <w:rPr>
                <w:rFonts w:ascii="Arial" w:hAnsi="Arial" w:cs="Arial"/>
                <w:i w:val="0"/>
                <w:sz w:val="24"/>
                <w:szCs w:val="24"/>
                <w:u w:val="none"/>
              </w:rPr>
              <w:t>m</w:t>
            </w:r>
            <w:r w:rsidR="00207664">
              <w:rPr>
                <w:rFonts w:ascii="Arial" w:hAnsi="Arial" w:cs="Arial"/>
                <w:i w:val="0"/>
                <w:sz w:val="24"/>
                <w:szCs w:val="24"/>
                <w:u w:val="none"/>
              </w:rPr>
              <w:t xml:space="preserve"> plán</w:t>
            </w:r>
            <w:r>
              <w:rPr>
                <w:rFonts w:ascii="Arial" w:hAnsi="Arial" w:cs="Arial"/>
                <w:i w:val="0"/>
                <w:sz w:val="24"/>
                <w:szCs w:val="24"/>
                <w:u w:val="none"/>
              </w:rPr>
              <w:t>u maximální počet uživatelů (kapacitu v jednom okamžiku) ambulantní služby či denního programu v daném objektu.</w:t>
            </w:r>
          </w:p>
        </w:tc>
        <w:tc>
          <w:tcPr>
            <w:tcW w:w="1591" w:type="dxa"/>
          </w:tcPr>
          <w:p w14:paraId="75B48F60" w14:textId="77777777" w:rsidR="00207664" w:rsidRDefault="00207664" w:rsidP="00FB629D">
            <w:pPr>
              <w:pStyle w:val="Zkladntext"/>
              <w:jc w:val="both"/>
              <w:rPr>
                <w:rFonts w:ascii="Arial" w:hAnsi="Arial" w:cs="Arial"/>
                <w:i w:val="0"/>
                <w:sz w:val="24"/>
                <w:szCs w:val="24"/>
                <w:u w:val="none"/>
              </w:rPr>
            </w:pPr>
          </w:p>
        </w:tc>
      </w:tr>
      <w:tr w:rsidR="00207664" w14:paraId="75B48F65" w14:textId="77777777" w:rsidTr="00FB629D">
        <w:tc>
          <w:tcPr>
            <w:tcW w:w="3936" w:type="dxa"/>
          </w:tcPr>
          <w:p w14:paraId="75B48F62" w14:textId="77777777" w:rsidR="00207664" w:rsidRDefault="00207664" w:rsidP="00207664">
            <w:pPr>
              <w:pStyle w:val="Zkladntext"/>
              <w:rPr>
                <w:rFonts w:ascii="Arial" w:hAnsi="Arial" w:cs="Arial"/>
                <w:i w:val="0"/>
                <w:sz w:val="24"/>
                <w:szCs w:val="24"/>
                <w:u w:val="none"/>
              </w:rPr>
            </w:pPr>
            <w:r>
              <w:rPr>
                <w:rFonts w:ascii="Arial" w:hAnsi="Arial" w:cs="Arial"/>
                <w:i w:val="0"/>
                <w:sz w:val="24"/>
                <w:szCs w:val="24"/>
                <w:u w:val="none"/>
              </w:rPr>
              <w:t>Jednoho programu (ambulantní služby či denního programu) v jedné místnosti se účastní nejvýše 10 uživatelů služby současně</w:t>
            </w:r>
          </w:p>
        </w:tc>
        <w:tc>
          <w:tcPr>
            <w:tcW w:w="3685" w:type="dxa"/>
          </w:tcPr>
          <w:p w14:paraId="75B48F63" w14:textId="4664B26B" w:rsidR="00207664" w:rsidRDefault="00306D6B" w:rsidP="00306D6B">
            <w:pPr>
              <w:pStyle w:val="Zkladntext"/>
              <w:jc w:val="both"/>
              <w:rPr>
                <w:rFonts w:ascii="Arial" w:hAnsi="Arial" w:cs="Arial"/>
                <w:i w:val="0"/>
                <w:sz w:val="24"/>
                <w:szCs w:val="24"/>
                <w:u w:val="none"/>
              </w:rPr>
            </w:pPr>
            <w:r>
              <w:rPr>
                <w:rFonts w:ascii="Arial" w:hAnsi="Arial" w:cs="Arial"/>
                <w:i w:val="0"/>
                <w:sz w:val="24"/>
                <w:szCs w:val="24"/>
                <w:u w:val="none"/>
              </w:rPr>
              <w:t>Uveďte v t</w:t>
            </w:r>
            <w:r w:rsidR="00207664">
              <w:rPr>
                <w:rFonts w:ascii="Arial" w:hAnsi="Arial" w:cs="Arial"/>
                <w:i w:val="0"/>
                <w:sz w:val="24"/>
                <w:szCs w:val="24"/>
                <w:u w:val="none"/>
              </w:rPr>
              <w:t>ransformační</w:t>
            </w:r>
            <w:r>
              <w:rPr>
                <w:rFonts w:ascii="Arial" w:hAnsi="Arial" w:cs="Arial"/>
                <w:i w:val="0"/>
                <w:sz w:val="24"/>
                <w:szCs w:val="24"/>
                <w:u w:val="none"/>
              </w:rPr>
              <w:t>m</w:t>
            </w:r>
            <w:r w:rsidR="00207664">
              <w:rPr>
                <w:rFonts w:ascii="Arial" w:hAnsi="Arial" w:cs="Arial"/>
                <w:i w:val="0"/>
                <w:sz w:val="24"/>
                <w:szCs w:val="24"/>
                <w:u w:val="none"/>
              </w:rPr>
              <w:t xml:space="preserve"> plán</w:t>
            </w:r>
            <w:r>
              <w:rPr>
                <w:rFonts w:ascii="Arial" w:hAnsi="Arial" w:cs="Arial"/>
                <w:i w:val="0"/>
                <w:sz w:val="24"/>
                <w:szCs w:val="24"/>
                <w:u w:val="none"/>
              </w:rPr>
              <w:t>u</w:t>
            </w:r>
            <w:r w:rsidR="00207664">
              <w:rPr>
                <w:rFonts w:ascii="Arial" w:hAnsi="Arial" w:cs="Arial"/>
                <w:i w:val="0"/>
                <w:sz w:val="24"/>
                <w:szCs w:val="24"/>
                <w:u w:val="none"/>
              </w:rPr>
              <w:t xml:space="preserve"> </w:t>
            </w:r>
            <w:r>
              <w:rPr>
                <w:rFonts w:ascii="Arial" w:hAnsi="Arial" w:cs="Arial"/>
                <w:i w:val="0"/>
                <w:sz w:val="24"/>
                <w:szCs w:val="24"/>
                <w:u w:val="none"/>
              </w:rPr>
              <w:t>či dokumentu popisujícím rozložení služeb (popis fungování služeb), u projektů IROP také ve studii proveditelnosti, jak budou služby či programy rozděleny do jednotlivých místností a kolik maximálně bude v jedné místnosti uživatelů.</w:t>
            </w:r>
          </w:p>
        </w:tc>
        <w:tc>
          <w:tcPr>
            <w:tcW w:w="1591" w:type="dxa"/>
          </w:tcPr>
          <w:p w14:paraId="75B48F64" w14:textId="77777777" w:rsidR="00207664" w:rsidRDefault="00207664" w:rsidP="00FB629D">
            <w:pPr>
              <w:pStyle w:val="Zkladntext"/>
              <w:jc w:val="both"/>
              <w:rPr>
                <w:rFonts w:ascii="Arial" w:hAnsi="Arial" w:cs="Arial"/>
                <w:i w:val="0"/>
                <w:sz w:val="24"/>
                <w:szCs w:val="24"/>
                <w:u w:val="none"/>
              </w:rPr>
            </w:pPr>
          </w:p>
        </w:tc>
      </w:tr>
      <w:tr w:rsidR="00207664" w14:paraId="75B48F69" w14:textId="77777777" w:rsidTr="00FB629D">
        <w:tc>
          <w:tcPr>
            <w:tcW w:w="3936" w:type="dxa"/>
          </w:tcPr>
          <w:p w14:paraId="75B48F66" w14:textId="77777777" w:rsidR="00207664" w:rsidRDefault="00A50FBC" w:rsidP="00207664">
            <w:pPr>
              <w:pStyle w:val="Zkladntext"/>
              <w:rPr>
                <w:rFonts w:ascii="Arial" w:hAnsi="Arial" w:cs="Arial"/>
                <w:i w:val="0"/>
                <w:sz w:val="24"/>
                <w:szCs w:val="24"/>
                <w:u w:val="none"/>
              </w:rPr>
            </w:pPr>
            <w:r>
              <w:rPr>
                <w:rFonts w:ascii="Arial" w:hAnsi="Arial" w:cs="Arial"/>
                <w:i w:val="0"/>
                <w:sz w:val="24"/>
                <w:szCs w:val="24"/>
                <w:u w:val="none"/>
              </w:rPr>
              <w:t xml:space="preserve">V každé ambulantní službě či denním programu jsou zajištěny podmínky pro odpočinek </w:t>
            </w:r>
          </w:p>
        </w:tc>
        <w:tc>
          <w:tcPr>
            <w:tcW w:w="3685" w:type="dxa"/>
          </w:tcPr>
          <w:p w14:paraId="75B48F67" w14:textId="201D7A81" w:rsidR="00207664" w:rsidRDefault="00306D6B" w:rsidP="00306D6B">
            <w:pPr>
              <w:pStyle w:val="Zkladntext"/>
              <w:jc w:val="both"/>
              <w:rPr>
                <w:rFonts w:ascii="Arial" w:hAnsi="Arial" w:cs="Arial"/>
                <w:i w:val="0"/>
                <w:sz w:val="24"/>
                <w:szCs w:val="24"/>
                <w:u w:val="none"/>
              </w:rPr>
            </w:pPr>
            <w:r>
              <w:rPr>
                <w:rFonts w:ascii="Arial" w:hAnsi="Arial" w:cs="Arial"/>
                <w:i w:val="0"/>
                <w:sz w:val="24"/>
                <w:szCs w:val="24"/>
                <w:u w:val="none"/>
              </w:rPr>
              <w:t>Uveďte v t</w:t>
            </w:r>
            <w:r w:rsidR="00A50FBC">
              <w:rPr>
                <w:rFonts w:ascii="Arial" w:hAnsi="Arial" w:cs="Arial"/>
                <w:i w:val="0"/>
                <w:sz w:val="24"/>
                <w:szCs w:val="24"/>
                <w:u w:val="none"/>
              </w:rPr>
              <w:t>ransformační</w:t>
            </w:r>
            <w:r>
              <w:rPr>
                <w:rFonts w:ascii="Arial" w:hAnsi="Arial" w:cs="Arial"/>
                <w:i w:val="0"/>
                <w:sz w:val="24"/>
                <w:szCs w:val="24"/>
                <w:u w:val="none"/>
              </w:rPr>
              <w:t>m</w:t>
            </w:r>
            <w:r w:rsidR="00A50FBC">
              <w:rPr>
                <w:rFonts w:ascii="Arial" w:hAnsi="Arial" w:cs="Arial"/>
                <w:i w:val="0"/>
                <w:sz w:val="24"/>
                <w:szCs w:val="24"/>
                <w:u w:val="none"/>
              </w:rPr>
              <w:t xml:space="preserve"> plán</w:t>
            </w:r>
            <w:r>
              <w:rPr>
                <w:rFonts w:ascii="Arial" w:hAnsi="Arial" w:cs="Arial"/>
                <w:i w:val="0"/>
                <w:sz w:val="24"/>
                <w:szCs w:val="24"/>
                <w:u w:val="none"/>
              </w:rPr>
              <w:t>u</w:t>
            </w:r>
            <w:r w:rsidR="00A50FBC">
              <w:rPr>
                <w:rFonts w:ascii="Arial" w:hAnsi="Arial" w:cs="Arial"/>
                <w:i w:val="0"/>
                <w:sz w:val="24"/>
                <w:szCs w:val="24"/>
                <w:u w:val="none"/>
              </w:rPr>
              <w:t xml:space="preserve"> </w:t>
            </w:r>
            <w:r>
              <w:rPr>
                <w:rFonts w:ascii="Arial" w:hAnsi="Arial" w:cs="Arial"/>
                <w:i w:val="0"/>
                <w:sz w:val="24"/>
                <w:szCs w:val="24"/>
                <w:u w:val="none"/>
              </w:rPr>
              <w:t>či dokumentu popisujícím rozložení služeb (popis fungování služeb), u projektů IROP také ve studii proveditelnosti, jak budou zajištěny podmínky pro odpočinek.</w:t>
            </w:r>
          </w:p>
        </w:tc>
        <w:tc>
          <w:tcPr>
            <w:tcW w:w="1591" w:type="dxa"/>
          </w:tcPr>
          <w:p w14:paraId="75B48F68" w14:textId="77777777" w:rsidR="00207664" w:rsidRDefault="00207664" w:rsidP="00FB629D">
            <w:pPr>
              <w:pStyle w:val="Zkladntext"/>
              <w:jc w:val="both"/>
              <w:rPr>
                <w:rFonts w:ascii="Arial" w:hAnsi="Arial" w:cs="Arial"/>
                <w:i w:val="0"/>
                <w:sz w:val="24"/>
                <w:szCs w:val="24"/>
                <w:u w:val="none"/>
              </w:rPr>
            </w:pPr>
          </w:p>
        </w:tc>
      </w:tr>
    </w:tbl>
    <w:p w14:paraId="75B48F6A" w14:textId="77777777" w:rsidR="00096A74" w:rsidRPr="00A80700" w:rsidRDefault="00096A74" w:rsidP="00096A74">
      <w:pPr>
        <w:pStyle w:val="Zkladntext"/>
        <w:jc w:val="both"/>
        <w:rPr>
          <w:rFonts w:ascii="Arial" w:hAnsi="Arial" w:cs="Arial"/>
          <w:i w:val="0"/>
          <w:sz w:val="24"/>
          <w:szCs w:val="24"/>
          <w:u w:val="none"/>
        </w:rPr>
      </w:pPr>
    </w:p>
    <w:p w14:paraId="75B48F6B" w14:textId="77777777" w:rsidR="00CD27DC" w:rsidRPr="00A80700" w:rsidRDefault="00CD27DC" w:rsidP="003E132D">
      <w:pPr>
        <w:pStyle w:val="Zkladntext"/>
        <w:jc w:val="both"/>
        <w:rPr>
          <w:rFonts w:ascii="Arial" w:hAnsi="Arial" w:cs="Arial"/>
          <w:b/>
          <w:i w:val="0"/>
          <w:sz w:val="24"/>
          <w:szCs w:val="24"/>
          <w:u w:val="none"/>
        </w:rPr>
      </w:pPr>
    </w:p>
    <w:p w14:paraId="75B48F6C" w14:textId="145D43E0" w:rsidR="00CD27DC" w:rsidRPr="00A80700" w:rsidRDefault="003B3B9A" w:rsidP="00546B05">
      <w:pPr>
        <w:pStyle w:val="Zkladntext"/>
        <w:keepNext/>
        <w:numPr>
          <w:ilvl w:val="1"/>
          <w:numId w:val="31"/>
        </w:numPr>
        <w:ind w:left="357" w:hanging="357"/>
        <w:jc w:val="both"/>
        <w:outlineLvl w:val="1"/>
        <w:rPr>
          <w:rFonts w:ascii="Arial" w:hAnsi="Arial" w:cs="Arial"/>
          <w:b/>
          <w:i w:val="0"/>
          <w:sz w:val="24"/>
          <w:szCs w:val="24"/>
          <w:u w:val="none"/>
        </w:rPr>
      </w:pPr>
      <w:bookmarkStart w:id="11" w:name="_Toc466541269"/>
      <w:r>
        <w:rPr>
          <w:rFonts w:ascii="Arial" w:hAnsi="Arial" w:cs="Arial"/>
          <w:b/>
          <w:i w:val="0"/>
          <w:sz w:val="24"/>
          <w:szCs w:val="24"/>
          <w:u w:val="none"/>
        </w:rPr>
        <w:t xml:space="preserve"> </w:t>
      </w:r>
      <w:r w:rsidR="00CD27DC" w:rsidRPr="00A80700">
        <w:rPr>
          <w:rFonts w:ascii="Arial" w:hAnsi="Arial" w:cs="Arial"/>
          <w:b/>
          <w:i w:val="0"/>
          <w:sz w:val="24"/>
          <w:szCs w:val="24"/>
          <w:u w:val="none"/>
        </w:rPr>
        <w:t>Pobytové služby</w:t>
      </w:r>
      <w:bookmarkEnd w:id="11"/>
    </w:p>
    <w:p w14:paraId="75B48F6D" w14:textId="77777777" w:rsidR="00A50FBC" w:rsidRDefault="00A50FBC" w:rsidP="00546B05">
      <w:pPr>
        <w:pStyle w:val="Zkladntext"/>
        <w:keepNext/>
        <w:jc w:val="both"/>
        <w:rPr>
          <w:rFonts w:ascii="Arial" w:hAnsi="Arial" w:cs="Arial"/>
          <w:i w:val="0"/>
          <w:sz w:val="24"/>
          <w:szCs w:val="24"/>
          <w:u w:val="none"/>
        </w:rPr>
      </w:pPr>
    </w:p>
    <w:p w14:paraId="75B48F6E" w14:textId="77777777" w:rsidR="00591D76" w:rsidRPr="00A50FBC" w:rsidRDefault="00A50FBC" w:rsidP="00A50FBC">
      <w:pPr>
        <w:pStyle w:val="Zkladntext"/>
        <w:jc w:val="both"/>
        <w:rPr>
          <w:rFonts w:ascii="Arial" w:hAnsi="Arial" w:cs="Arial"/>
          <w:i w:val="0"/>
          <w:sz w:val="24"/>
          <w:szCs w:val="24"/>
          <w:u w:val="none"/>
        </w:rPr>
      </w:pPr>
      <w:r w:rsidRPr="00A50FBC">
        <w:rPr>
          <w:rFonts w:ascii="Arial" w:hAnsi="Arial" w:cs="Arial"/>
          <w:i w:val="0"/>
          <w:sz w:val="24"/>
          <w:szCs w:val="24"/>
          <w:u w:val="none"/>
        </w:rPr>
        <w:t xml:space="preserve">Sociální služby pobytové formy </w:t>
      </w:r>
      <w:r>
        <w:rPr>
          <w:rFonts w:ascii="Arial" w:hAnsi="Arial" w:cs="Arial"/>
          <w:i w:val="0"/>
          <w:sz w:val="24"/>
          <w:szCs w:val="24"/>
          <w:u w:val="none"/>
        </w:rPr>
        <w:t>poskytují</w:t>
      </w:r>
      <w:r w:rsidRPr="00A50FBC">
        <w:rPr>
          <w:rFonts w:ascii="Arial" w:hAnsi="Arial" w:cs="Arial"/>
          <w:i w:val="0"/>
          <w:sz w:val="24"/>
          <w:szCs w:val="24"/>
          <w:u w:val="none"/>
        </w:rPr>
        <w:t xml:space="preserve"> vedle nezbytné pomoci a podpory </w:t>
      </w:r>
      <w:r w:rsidR="0035564C">
        <w:rPr>
          <w:rFonts w:ascii="Arial" w:hAnsi="Arial" w:cs="Arial"/>
          <w:i w:val="0"/>
          <w:sz w:val="24"/>
          <w:szCs w:val="24"/>
          <w:u w:val="none"/>
        </w:rPr>
        <w:t xml:space="preserve">směřující k sociálnímu začlenění </w:t>
      </w:r>
      <w:r w:rsidRPr="00A50FBC">
        <w:rPr>
          <w:rFonts w:ascii="Arial" w:hAnsi="Arial" w:cs="Arial"/>
          <w:i w:val="0"/>
          <w:sz w:val="24"/>
          <w:szCs w:val="24"/>
          <w:u w:val="none"/>
        </w:rPr>
        <w:t xml:space="preserve">svým </w:t>
      </w:r>
      <w:r>
        <w:rPr>
          <w:rFonts w:ascii="Arial" w:hAnsi="Arial" w:cs="Arial"/>
          <w:i w:val="0"/>
          <w:sz w:val="24"/>
          <w:szCs w:val="24"/>
          <w:u w:val="none"/>
        </w:rPr>
        <w:t>u</w:t>
      </w:r>
      <w:r w:rsidRPr="00A50FBC">
        <w:rPr>
          <w:rFonts w:ascii="Arial" w:hAnsi="Arial" w:cs="Arial"/>
          <w:i w:val="0"/>
          <w:sz w:val="24"/>
          <w:szCs w:val="24"/>
          <w:u w:val="none"/>
        </w:rPr>
        <w:t>živatelům také bydlení.</w:t>
      </w:r>
      <w:r w:rsidRPr="00A50FBC" w:rsidDel="009130DF">
        <w:rPr>
          <w:rFonts w:ascii="Arial" w:hAnsi="Arial" w:cs="Arial"/>
          <w:i w:val="0"/>
          <w:sz w:val="24"/>
          <w:szCs w:val="24"/>
          <w:u w:val="none"/>
        </w:rPr>
        <w:t xml:space="preserve"> </w:t>
      </w:r>
      <w:r w:rsidRPr="00A80700">
        <w:rPr>
          <w:rFonts w:ascii="Arial" w:hAnsi="Arial" w:cs="Arial"/>
          <w:i w:val="0"/>
          <w:sz w:val="24"/>
          <w:szCs w:val="24"/>
          <w:u w:val="none"/>
        </w:rPr>
        <w:t>Služby jsou zaměřeny na podporu při vedení domácnosti uživatele a péči o osobu uživatele.</w:t>
      </w:r>
    </w:p>
    <w:p w14:paraId="75B48F6F" w14:textId="77777777" w:rsidR="00A50FBC" w:rsidRPr="00A80700" w:rsidRDefault="00A50FBC" w:rsidP="00591D76">
      <w:pPr>
        <w:jc w:val="both"/>
        <w:rPr>
          <w:rFonts w:ascii="Arial" w:hAnsi="Arial" w:cs="Arial"/>
          <w:sz w:val="24"/>
          <w:szCs w:val="24"/>
        </w:rPr>
      </w:pPr>
    </w:p>
    <w:p w14:paraId="75B48F70" w14:textId="77777777" w:rsidR="003E132D" w:rsidRPr="00A80700" w:rsidRDefault="003E132D" w:rsidP="003E132D">
      <w:pPr>
        <w:pStyle w:val="Zkladntext"/>
        <w:keepNext/>
        <w:jc w:val="both"/>
        <w:rPr>
          <w:rFonts w:ascii="Arial" w:hAnsi="Arial" w:cs="Arial"/>
          <w:b/>
          <w:i w:val="0"/>
          <w:sz w:val="24"/>
          <w:szCs w:val="24"/>
          <w:u w:val="none"/>
        </w:rPr>
      </w:pPr>
      <w:r w:rsidRPr="00A80700">
        <w:rPr>
          <w:rFonts w:ascii="Arial" w:hAnsi="Arial" w:cs="Arial"/>
          <w:b/>
          <w:i w:val="0"/>
          <w:sz w:val="24"/>
          <w:szCs w:val="24"/>
          <w:u w:val="none"/>
        </w:rPr>
        <w:t>Nastavení cílů služby</w:t>
      </w:r>
    </w:p>
    <w:p w14:paraId="75B48F71" w14:textId="77777777" w:rsidR="009130DF" w:rsidRPr="00A80700" w:rsidRDefault="009130DF" w:rsidP="009130DF">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U</w:t>
      </w:r>
      <w:r w:rsidRPr="00A80700">
        <w:rPr>
          <w:rFonts w:ascii="Arial" w:hAnsi="Arial" w:cs="Arial"/>
          <w:i w:val="0"/>
          <w:sz w:val="24"/>
          <w:szCs w:val="24"/>
          <w:u w:val="none"/>
        </w:rPr>
        <w:t>živatel</w:t>
      </w:r>
      <w:r>
        <w:rPr>
          <w:rFonts w:ascii="Arial" w:hAnsi="Arial" w:cs="Arial"/>
          <w:i w:val="0"/>
          <w:sz w:val="24"/>
          <w:szCs w:val="24"/>
          <w:u w:val="none"/>
        </w:rPr>
        <w:t xml:space="preserve"> žije</w:t>
      </w:r>
      <w:r w:rsidRPr="00A80700">
        <w:rPr>
          <w:rFonts w:ascii="Arial" w:hAnsi="Arial" w:cs="Arial"/>
          <w:i w:val="0"/>
          <w:sz w:val="24"/>
          <w:szCs w:val="24"/>
          <w:u w:val="none"/>
        </w:rPr>
        <w:t xml:space="preserve"> v</w:t>
      </w:r>
      <w:r w:rsidR="00CA22D4">
        <w:rPr>
          <w:rFonts w:ascii="Arial" w:hAnsi="Arial" w:cs="Arial"/>
          <w:i w:val="0"/>
          <w:sz w:val="24"/>
          <w:szCs w:val="24"/>
          <w:u w:val="none"/>
        </w:rPr>
        <w:t>e svém</w:t>
      </w:r>
      <w:r w:rsidRPr="00A80700">
        <w:rPr>
          <w:rFonts w:ascii="Arial" w:hAnsi="Arial" w:cs="Arial"/>
          <w:i w:val="0"/>
          <w:sz w:val="24"/>
          <w:szCs w:val="24"/>
          <w:u w:val="none"/>
        </w:rPr>
        <w:t xml:space="preserve"> přirozeném prostředí.</w:t>
      </w:r>
    </w:p>
    <w:p w14:paraId="75B48F72" w14:textId="77777777" w:rsidR="009130DF" w:rsidRPr="00A50FBC" w:rsidRDefault="009130DF" w:rsidP="009130DF">
      <w:pPr>
        <w:pStyle w:val="Zkladntext"/>
        <w:numPr>
          <w:ilvl w:val="0"/>
          <w:numId w:val="4"/>
        </w:numPr>
        <w:ind w:left="720" w:hanging="360"/>
        <w:jc w:val="both"/>
        <w:rPr>
          <w:rFonts w:ascii="Arial" w:hAnsi="Arial" w:cs="Arial"/>
          <w:i w:val="0"/>
          <w:sz w:val="24"/>
          <w:szCs w:val="24"/>
          <w:u w:val="none"/>
        </w:rPr>
      </w:pPr>
      <w:r w:rsidRPr="00A50FBC">
        <w:rPr>
          <w:rFonts w:ascii="Arial" w:hAnsi="Arial" w:cs="Arial"/>
          <w:i w:val="0"/>
          <w:sz w:val="24"/>
          <w:szCs w:val="24"/>
          <w:u w:val="none"/>
        </w:rPr>
        <w:t xml:space="preserve">Uživatel </w:t>
      </w:r>
      <w:r w:rsidRPr="00A50FBC">
        <w:rPr>
          <w:rFonts w:ascii="Arial" w:eastAsia="Calibri" w:hAnsi="Arial" w:cs="Arial"/>
          <w:i w:val="0"/>
          <w:sz w:val="24"/>
          <w:szCs w:val="24"/>
          <w:u w:val="none"/>
          <w:lang w:eastAsia="en-US"/>
        </w:rPr>
        <w:t>navazuje a udržuje běžné společenské vztahy a role</w:t>
      </w:r>
      <w:r w:rsidRPr="00A50FBC">
        <w:rPr>
          <w:rFonts w:ascii="Arial" w:hAnsi="Arial" w:cs="Arial"/>
          <w:i w:val="0"/>
          <w:sz w:val="24"/>
          <w:szCs w:val="24"/>
          <w:u w:val="none"/>
        </w:rPr>
        <w:t>.</w:t>
      </w:r>
    </w:p>
    <w:p w14:paraId="75B48F73" w14:textId="77777777" w:rsidR="009130DF" w:rsidRPr="00A80700" w:rsidRDefault="009130DF" w:rsidP="009130DF">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Sužba p</w:t>
      </w:r>
      <w:r w:rsidRPr="00A80700">
        <w:rPr>
          <w:rFonts w:ascii="Arial" w:hAnsi="Arial" w:cs="Arial"/>
          <w:i w:val="0"/>
          <w:sz w:val="24"/>
          <w:szCs w:val="24"/>
          <w:u w:val="none"/>
        </w:rPr>
        <w:t>odporuje udržování a rozvoj schopností a dovedností uživatele vedoucí k samostatnosti.</w:t>
      </w:r>
    </w:p>
    <w:p w14:paraId="75B48F74" w14:textId="77777777" w:rsidR="009130DF" w:rsidRPr="00A80700" w:rsidRDefault="009130DF" w:rsidP="009130DF">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Uživatel</w:t>
      </w:r>
      <w:r w:rsidRPr="00A80700">
        <w:rPr>
          <w:rFonts w:ascii="Arial" w:hAnsi="Arial" w:cs="Arial"/>
          <w:i w:val="0"/>
          <w:sz w:val="24"/>
          <w:szCs w:val="24"/>
          <w:u w:val="none"/>
        </w:rPr>
        <w:t xml:space="preserve"> využívá</w:t>
      </w:r>
      <w:r>
        <w:rPr>
          <w:rFonts w:ascii="Arial" w:hAnsi="Arial" w:cs="Arial"/>
          <w:i w:val="0"/>
          <w:sz w:val="24"/>
          <w:szCs w:val="24"/>
          <w:u w:val="none"/>
        </w:rPr>
        <w:t xml:space="preserve"> běžné</w:t>
      </w:r>
      <w:r w:rsidRPr="00A80700">
        <w:rPr>
          <w:rFonts w:ascii="Arial" w:hAnsi="Arial" w:cs="Arial"/>
          <w:i w:val="0"/>
          <w:sz w:val="24"/>
          <w:szCs w:val="24"/>
          <w:u w:val="none"/>
        </w:rPr>
        <w:t xml:space="preserve"> zdroj</w:t>
      </w:r>
      <w:r>
        <w:rPr>
          <w:rFonts w:ascii="Arial" w:hAnsi="Arial" w:cs="Arial"/>
          <w:i w:val="0"/>
          <w:sz w:val="24"/>
          <w:szCs w:val="24"/>
          <w:u w:val="none"/>
        </w:rPr>
        <w:t>e</w:t>
      </w:r>
      <w:r w:rsidRPr="00A80700">
        <w:rPr>
          <w:rFonts w:ascii="Arial" w:hAnsi="Arial" w:cs="Arial"/>
          <w:i w:val="0"/>
          <w:sz w:val="24"/>
          <w:szCs w:val="24"/>
          <w:u w:val="none"/>
        </w:rPr>
        <w:t xml:space="preserve"> v</w:t>
      </w:r>
      <w:r>
        <w:rPr>
          <w:rFonts w:ascii="Arial" w:hAnsi="Arial" w:cs="Arial"/>
          <w:i w:val="0"/>
          <w:sz w:val="24"/>
          <w:szCs w:val="24"/>
          <w:u w:val="none"/>
        </w:rPr>
        <w:t> </w:t>
      </w:r>
      <w:r w:rsidRPr="00A80700">
        <w:rPr>
          <w:rFonts w:ascii="Arial" w:hAnsi="Arial" w:cs="Arial"/>
          <w:i w:val="0"/>
          <w:sz w:val="24"/>
          <w:szCs w:val="24"/>
          <w:u w:val="none"/>
        </w:rPr>
        <w:t>komunitě</w:t>
      </w:r>
      <w:r>
        <w:rPr>
          <w:rFonts w:ascii="Arial" w:hAnsi="Arial" w:cs="Arial"/>
          <w:i w:val="0"/>
          <w:sz w:val="24"/>
          <w:szCs w:val="24"/>
          <w:u w:val="none"/>
        </w:rPr>
        <w:t>, není</w:t>
      </w:r>
      <w:r w:rsidRPr="00A80700">
        <w:rPr>
          <w:rFonts w:ascii="Arial" w:hAnsi="Arial" w:cs="Arial"/>
          <w:i w:val="0"/>
          <w:sz w:val="24"/>
          <w:szCs w:val="24"/>
          <w:u w:val="none"/>
        </w:rPr>
        <w:t xml:space="preserve"> závisl</w:t>
      </w:r>
      <w:r w:rsidR="00287460">
        <w:rPr>
          <w:rFonts w:ascii="Arial" w:hAnsi="Arial" w:cs="Arial"/>
          <w:i w:val="0"/>
          <w:sz w:val="24"/>
          <w:szCs w:val="24"/>
          <w:u w:val="none"/>
        </w:rPr>
        <w:t>ý</w:t>
      </w:r>
      <w:r w:rsidRPr="00A80700">
        <w:rPr>
          <w:rFonts w:ascii="Arial" w:hAnsi="Arial" w:cs="Arial"/>
          <w:i w:val="0"/>
          <w:sz w:val="24"/>
          <w:szCs w:val="24"/>
          <w:u w:val="none"/>
        </w:rPr>
        <w:t xml:space="preserve"> na </w:t>
      </w:r>
      <w:r>
        <w:rPr>
          <w:rFonts w:ascii="Arial" w:hAnsi="Arial" w:cs="Arial"/>
          <w:i w:val="0"/>
          <w:sz w:val="24"/>
          <w:szCs w:val="24"/>
          <w:u w:val="none"/>
        </w:rPr>
        <w:t>dané sociální</w:t>
      </w:r>
      <w:r w:rsidRPr="00A80700">
        <w:rPr>
          <w:rFonts w:ascii="Arial" w:hAnsi="Arial" w:cs="Arial"/>
          <w:i w:val="0"/>
          <w:sz w:val="24"/>
          <w:szCs w:val="24"/>
          <w:u w:val="none"/>
        </w:rPr>
        <w:t xml:space="preserve"> službě ani na jiných sociálních službách</w:t>
      </w:r>
      <w:r w:rsidR="00CA22D4">
        <w:rPr>
          <w:rFonts w:ascii="Arial" w:hAnsi="Arial" w:cs="Arial"/>
          <w:i w:val="0"/>
          <w:sz w:val="24"/>
          <w:szCs w:val="24"/>
          <w:u w:val="none"/>
        </w:rPr>
        <w:t>, ale je mu umožněno jejich využívání</w:t>
      </w:r>
      <w:r w:rsidRPr="00A80700">
        <w:rPr>
          <w:rFonts w:ascii="Arial" w:hAnsi="Arial" w:cs="Arial"/>
          <w:i w:val="0"/>
          <w:sz w:val="24"/>
          <w:szCs w:val="24"/>
          <w:u w:val="none"/>
        </w:rPr>
        <w:t>.</w:t>
      </w:r>
    </w:p>
    <w:p w14:paraId="75B48F75" w14:textId="77777777" w:rsidR="009130DF" w:rsidRDefault="009130DF" w:rsidP="009130DF">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Služba p</w:t>
      </w:r>
      <w:r w:rsidRPr="00A80700">
        <w:rPr>
          <w:rFonts w:ascii="Arial" w:hAnsi="Arial" w:cs="Arial"/>
          <w:i w:val="0"/>
          <w:sz w:val="24"/>
          <w:szCs w:val="24"/>
          <w:u w:val="none"/>
        </w:rPr>
        <w:t>odporuje uživatele v jeho rozhodování a usiluje o realizaci aktivit a životního stylu dle jeho rozhodnutí.</w:t>
      </w:r>
    </w:p>
    <w:p w14:paraId="75B48F76" w14:textId="77777777" w:rsidR="009130DF" w:rsidRDefault="009130DF" w:rsidP="009130DF">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Služba podporuje uživatele individuálně.</w:t>
      </w:r>
    </w:p>
    <w:p w14:paraId="75B48F77" w14:textId="77777777" w:rsidR="003E132D" w:rsidRPr="00A80700" w:rsidRDefault="003E132D" w:rsidP="003E132D">
      <w:pPr>
        <w:pStyle w:val="Zkladntext"/>
        <w:jc w:val="both"/>
        <w:rPr>
          <w:rFonts w:ascii="Arial" w:hAnsi="Arial" w:cs="Arial"/>
          <w:b/>
          <w:i w:val="0"/>
          <w:sz w:val="24"/>
          <w:szCs w:val="24"/>
          <w:u w:val="none"/>
        </w:rPr>
      </w:pPr>
    </w:p>
    <w:p w14:paraId="75B48F78" w14:textId="77777777" w:rsidR="003E132D" w:rsidRPr="00A80700" w:rsidRDefault="003E132D" w:rsidP="003E132D">
      <w:pPr>
        <w:pStyle w:val="Zkladntext"/>
        <w:keepNext/>
        <w:jc w:val="both"/>
        <w:rPr>
          <w:rFonts w:ascii="Arial" w:hAnsi="Arial" w:cs="Arial"/>
          <w:b/>
          <w:i w:val="0"/>
          <w:sz w:val="24"/>
          <w:szCs w:val="24"/>
          <w:u w:val="none"/>
        </w:rPr>
      </w:pPr>
      <w:r w:rsidRPr="00A80700">
        <w:rPr>
          <w:rFonts w:ascii="Arial" w:hAnsi="Arial" w:cs="Arial"/>
          <w:b/>
          <w:i w:val="0"/>
          <w:sz w:val="24"/>
          <w:szCs w:val="24"/>
          <w:u w:val="none"/>
        </w:rPr>
        <w:t>Provozní charakteristiky</w:t>
      </w:r>
    </w:p>
    <w:p w14:paraId="75B48F79" w14:textId="77777777" w:rsidR="00D051DA" w:rsidRDefault="00484BA7" w:rsidP="00D051DA">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 xml:space="preserve">Domácnost </w:t>
      </w:r>
      <w:r w:rsidR="00D051DA">
        <w:rPr>
          <w:rFonts w:ascii="Arial" w:hAnsi="Arial" w:cs="Arial"/>
          <w:i w:val="0"/>
          <w:sz w:val="24"/>
          <w:szCs w:val="24"/>
          <w:u w:val="none"/>
        </w:rPr>
        <w:t>se řídí podle přání a potřeb uživatelů</w:t>
      </w:r>
      <w:r w:rsidR="00412D8B">
        <w:rPr>
          <w:rFonts w:ascii="Arial" w:hAnsi="Arial" w:cs="Arial"/>
          <w:i w:val="0"/>
          <w:sz w:val="24"/>
          <w:szCs w:val="24"/>
          <w:u w:val="none"/>
        </w:rPr>
        <w:t xml:space="preserve"> v rámci možností poskytovatele</w:t>
      </w:r>
      <w:r w:rsidR="00D051DA">
        <w:rPr>
          <w:rFonts w:ascii="Arial" w:hAnsi="Arial" w:cs="Arial"/>
          <w:i w:val="0"/>
          <w:sz w:val="24"/>
          <w:szCs w:val="24"/>
          <w:u w:val="none"/>
        </w:rPr>
        <w:t>.</w:t>
      </w:r>
      <w:r w:rsidR="0025144C" w:rsidRPr="0025144C">
        <w:rPr>
          <w:rFonts w:ascii="Arial" w:hAnsi="Arial" w:cs="Arial"/>
          <w:i w:val="0"/>
          <w:sz w:val="24"/>
          <w:szCs w:val="24"/>
          <w:u w:val="none"/>
        </w:rPr>
        <w:t xml:space="preserve"> </w:t>
      </w:r>
      <w:r w:rsidR="0025144C" w:rsidRPr="006B3065">
        <w:rPr>
          <w:rFonts w:ascii="Arial" w:hAnsi="Arial" w:cs="Arial"/>
          <w:i w:val="0"/>
          <w:sz w:val="24"/>
          <w:szCs w:val="24"/>
          <w:u w:val="none"/>
        </w:rPr>
        <w:t xml:space="preserve">Provozy poskytovatele nesmí </w:t>
      </w:r>
      <w:r w:rsidR="0025144C">
        <w:rPr>
          <w:rFonts w:ascii="Arial" w:hAnsi="Arial" w:cs="Arial"/>
          <w:i w:val="0"/>
          <w:sz w:val="24"/>
          <w:szCs w:val="24"/>
          <w:u w:val="none"/>
        </w:rPr>
        <w:t>omezit</w:t>
      </w:r>
      <w:r w:rsidR="0025144C" w:rsidRPr="006B3065">
        <w:rPr>
          <w:rFonts w:ascii="Arial" w:hAnsi="Arial" w:cs="Arial"/>
          <w:i w:val="0"/>
          <w:sz w:val="24"/>
          <w:szCs w:val="24"/>
          <w:u w:val="none"/>
        </w:rPr>
        <w:t xml:space="preserve"> volb</w:t>
      </w:r>
      <w:r w:rsidR="0025144C">
        <w:rPr>
          <w:rFonts w:ascii="Arial" w:hAnsi="Arial" w:cs="Arial"/>
          <w:i w:val="0"/>
          <w:sz w:val="24"/>
          <w:szCs w:val="24"/>
          <w:u w:val="none"/>
        </w:rPr>
        <w:t>u</w:t>
      </w:r>
      <w:r w:rsidR="0025144C" w:rsidRPr="006B3065">
        <w:rPr>
          <w:rFonts w:ascii="Arial" w:hAnsi="Arial" w:cs="Arial"/>
          <w:i w:val="0"/>
          <w:sz w:val="24"/>
          <w:szCs w:val="24"/>
          <w:u w:val="none"/>
        </w:rPr>
        <w:t xml:space="preserve"> uživatele (např. povinnost odebírat stravu na úkor možnosti zajistit si stravu vlastním přičiněním).</w:t>
      </w:r>
    </w:p>
    <w:p w14:paraId="75B48F7A" w14:textId="77777777" w:rsidR="00CE7F79" w:rsidRDefault="00484BA7" w:rsidP="00484BA7">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 xml:space="preserve">Organizace práce (počet zaměstnanců, pracovní doba, dostupnost pracovníků, dělené směny dle intenzity potřeb v různých částech dne atd.) se </w:t>
      </w:r>
      <w:r w:rsidR="00CE7F79">
        <w:rPr>
          <w:rFonts w:ascii="Arial" w:hAnsi="Arial" w:cs="Arial"/>
          <w:i w:val="0"/>
          <w:sz w:val="24"/>
          <w:szCs w:val="24"/>
          <w:u w:val="none"/>
        </w:rPr>
        <w:t>řídí potřebami uživatelů</w:t>
      </w:r>
      <w:r w:rsidR="009F2FA1">
        <w:rPr>
          <w:rFonts w:ascii="Arial" w:hAnsi="Arial" w:cs="Arial"/>
          <w:i w:val="0"/>
          <w:sz w:val="24"/>
          <w:szCs w:val="24"/>
          <w:u w:val="none"/>
        </w:rPr>
        <w:t>, podmínkami danými zákonem o sociálních službách a vyhláškou, která jej provádí, zejména standardy kvality sociálních služeb</w:t>
      </w:r>
      <w:r w:rsidR="00CE7F79">
        <w:rPr>
          <w:rFonts w:ascii="Arial" w:hAnsi="Arial" w:cs="Arial"/>
          <w:i w:val="0"/>
          <w:sz w:val="24"/>
          <w:szCs w:val="24"/>
          <w:u w:val="none"/>
        </w:rPr>
        <w:t>.</w:t>
      </w:r>
    </w:p>
    <w:p w14:paraId="75B48F7B" w14:textId="77777777" w:rsidR="00D051DA" w:rsidRDefault="003E132D" w:rsidP="003E132D">
      <w:pPr>
        <w:pStyle w:val="Zkladntext"/>
        <w:numPr>
          <w:ilvl w:val="0"/>
          <w:numId w:val="4"/>
        </w:numPr>
        <w:ind w:left="720" w:hanging="360"/>
        <w:jc w:val="both"/>
        <w:rPr>
          <w:rFonts w:ascii="Arial" w:hAnsi="Arial" w:cs="Arial"/>
          <w:i w:val="0"/>
          <w:sz w:val="24"/>
          <w:szCs w:val="24"/>
          <w:u w:val="none"/>
        </w:rPr>
      </w:pPr>
      <w:r w:rsidRPr="00A80700">
        <w:rPr>
          <w:rFonts w:ascii="Arial" w:hAnsi="Arial" w:cs="Arial"/>
          <w:i w:val="0"/>
          <w:sz w:val="24"/>
          <w:szCs w:val="24"/>
          <w:u w:val="none"/>
        </w:rPr>
        <w:t>Provoz domácnosti (hospodaření s penězi, úklidy, údržba, stravování, praní prádla atd.) je zajišťován samotnými uživateli</w:t>
      </w:r>
      <w:r w:rsidR="00751FC7">
        <w:rPr>
          <w:rFonts w:ascii="Arial" w:hAnsi="Arial" w:cs="Arial"/>
          <w:i w:val="0"/>
          <w:sz w:val="24"/>
          <w:szCs w:val="24"/>
          <w:u w:val="none"/>
        </w:rPr>
        <w:t xml:space="preserve"> s</w:t>
      </w:r>
      <w:r w:rsidR="00D051DA">
        <w:rPr>
          <w:rFonts w:ascii="Arial" w:hAnsi="Arial" w:cs="Arial"/>
          <w:i w:val="0"/>
          <w:sz w:val="24"/>
          <w:szCs w:val="24"/>
          <w:u w:val="none"/>
        </w:rPr>
        <w:t xml:space="preserve"> nezbytnou </w:t>
      </w:r>
      <w:r w:rsidR="00751FC7">
        <w:rPr>
          <w:rFonts w:ascii="Arial" w:hAnsi="Arial" w:cs="Arial"/>
          <w:i w:val="0"/>
          <w:sz w:val="24"/>
          <w:szCs w:val="24"/>
          <w:u w:val="none"/>
        </w:rPr>
        <w:t>podporou</w:t>
      </w:r>
      <w:r w:rsidR="009130DF">
        <w:rPr>
          <w:rFonts w:ascii="Arial" w:hAnsi="Arial" w:cs="Arial"/>
          <w:i w:val="0"/>
          <w:sz w:val="24"/>
          <w:szCs w:val="24"/>
          <w:u w:val="none"/>
        </w:rPr>
        <w:t xml:space="preserve"> </w:t>
      </w:r>
      <w:r w:rsidRPr="00A80700">
        <w:rPr>
          <w:rFonts w:ascii="Arial" w:hAnsi="Arial" w:cs="Arial"/>
          <w:i w:val="0"/>
          <w:sz w:val="24"/>
          <w:szCs w:val="24"/>
          <w:u w:val="none"/>
        </w:rPr>
        <w:t xml:space="preserve">pracovníků </w:t>
      </w:r>
      <w:r w:rsidR="00751FC7">
        <w:rPr>
          <w:rFonts w:ascii="Arial" w:hAnsi="Arial" w:cs="Arial"/>
          <w:i w:val="0"/>
          <w:sz w:val="24"/>
          <w:szCs w:val="24"/>
          <w:u w:val="none"/>
        </w:rPr>
        <w:t>služby</w:t>
      </w:r>
      <w:r w:rsidRPr="00A80700">
        <w:rPr>
          <w:rFonts w:ascii="Arial" w:hAnsi="Arial" w:cs="Arial"/>
          <w:i w:val="0"/>
          <w:sz w:val="24"/>
          <w:szCs w:val="24"/>
          <w:u w:val="none"/>
        </w:rPr>
        <w:t>.</w:t>
      </w:r>
    </w:p>
    <w:p w14:paraId="75B48F7C" w14:textId="77777777" w:rsidR="006B3065" w:rsidRDefault="0025144C" w:rsidP="006B3065">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V případě, že si není uživatel s nezbytnou podporou pracovníků služby</w:t>
      </w:r>
      <w:r w:rsidR="004F2BE1">
        <w:rPr>
          <w:rFonts w:ascii="Arial" w:hAnsi="Arial" w:cs="Arial"/>
          <w:i w:val="0"/>
          <w:sz w:val="24"/>
          <w:szCs w:val="24"/>
          <w:u w:val="none"/>
        </w:rPr>
        <w:t xml:space="preserve"> schopný</w:t>
      </w:r>
      <w:r>
        <w:rPr>
          <w:rFonts w:ascii="Arial" w:hAnsi="Arial" w:cs="Arial"/>
          <w:i w:val="0"/>
          <w:sz w:val="24"/>
          <w:szCs w:val="24"/>
          <w:u w:val="none"/>
        </w:rPr>
        <w:t xml:space="preserve"> zajisti</w:t>
      </w:r>
      <w:r w:rsidR="00A45D15">
        <w:rPr>
          <w:rFonts w:ascii="Arial" w:hAnsi="Arial" w:cs="Arial"/>
          <w:i w:val="0"/>
          <w:sz w:val="24"/>
          <w:szCs w:val="24"/>
          <w:u w:val="none"/>
        </w:rPr>
        <w:t>t</w:t>
      </w:r>
      <w:r>
        <w:rPr>
          <w:rFonts w:ascii="Arial" w:hAnsi="Arial" w:cs="Arial"/>
          <w:i w:val="0"/>
          <w:sz w:val="24"/>
          <w:szCs w:val="24"/>
          <w:u w:val="none"/>
        </w:rPr>
        <w:t xml:space="preserve"> stravu</w:t>
      </w:r>
      <w:r w:rsidR="00A45D15">
        <w:rPr>
          <w:rFonts w:ascii="Arial" w:hAnsi="Arial" w:cs="Arial"/>
          <w:i w:val="0"/>
          <w:sz w:val="24"/>
          <w:szCs w:val="24"/>
          <w:u w:val="none"/>
        </w:rPr>
        <w:t xml:space="preserve"> či praní prádla</w:t>
      </w:r>
      <w:r>
        <w:rPr>
          <w:rFonts w:ascii="Arial" w:hAnsi="Arial" w:cs="Arial"/>
          <w:i w:val="0"/>
          <w:sz w:val="24"/>
          <w:szCs w:val="24"/>
          <w:u w:val="none"/>
        </w:rPr>
        <w:t xml:space="preserve"> sám, využije běžně nabízené </w:t>
      </w:r>
      <w:r w:rsidR="00A45D15">
        <w:rPr>
          <w:rFonts w:ascii="Arial" w:hAnsi="Arial" w:cs="Arial"/>
          <w:i w:val="0"/>
          <w:sz w:val="24"/>
          <w:szCs w:val="24"/>
          <w:u w:val="none"/>
        </w:rPr>
        <w:t>veřejné služby.</w:t>
      </w:r>
    </w:p>
    <w:p w14:paraId="75B48F7D" w14:textId="77777777" w:rsidR="003E132D" w:rsidRPr="00A45D47" w:rsidRDefault="00902626" w:rsidP="003E132D">
      <w:pPr>
        <w:pStyle w:val="Zkladntext"/>
        <w:numPr>
          <w:ilvl w:val="0"/>
          <w:numId w:val="4"/>
        </w:numPr>
        <w:ind w:left="720" w:hanging="360"/>
        <w:jc w:val="both"/>
        <w:rPr>
          <w:rFonts w:ascii="Arial" w:hAnsi="Arial" w:cs="Arial"/>
          <w:sz w:val="24"/>
          <w:szCs w:val="24"/>
        </w:rPr>
      </w:pPr>
      <w:r w:rsidRPr="00A80700">
        <w:rPr>
          <w:rFonts w:ascii="Arial" w:hAnsi="Arial" w:cs="Arial"/>
          <w:i w:val="0"/>
          <w:sz w:val="24"/>
          <w:szCs w:val="24"/>
          <w:u w:val="none"/>
        </w:rPr>
        <w:t>Podmínky a pravidla poskytování sociální služby umožňují její využívání osobami obojího pohlaví.</w:t>
      </w:r>
    </w:p>
    <w:p w14:paraId="75B48F7E" w14:textId="77777777" w:rsidR="003E132D" w:rsidRPr="00A45D47" w:rsidRDefault="008109AD" w:rsidP="003E132D">
      <w:pPr>
        <w:pStyle w:val="Zkladntext"/>
        <w:numPr>
          <w:ilvl w:val="0"/>
          <w:numId w:val="4"/>
        </w:numPr>
        <w:ind w:left="720" w:hanging="360"/>
        <w:jc w:val="both"/>
        <w:rPr>
          <w:rFonts w:ascii="Arial" w:hAnsi="Arial" w:cs="Arial"/>
          <w:i w:val="0"/>
          <w:sz w:val="24"/>
          <w:szCs w:val="24"/>
          <w:u w:val="none"/>
        </w:rPr>
      </w:pPr>
      <w:r w:rsidRPr="00A45D47">
        <w:rPr>
          <w:rFonts w:ascii="Arial" w:hAnsi="Arial" w:cs="Arial"/>
          <w:i w:val="0"/>
          <w:sz w:val="24"/>
          <w:szCs w:val="24"/>
          <w:u w:val="none"/>
        </w:rPr>
        <w:t>Poskytovatel klade důraz na takovou skladbu uživatelů domácnosti, která odpovídá jejich přáním</w:t>
      </w:r>
      <w:r w:rsidR="00CE7F79">
        <w:rPr>
          <w:rFonts w:ascii="Arial" w:hAnsi="Arial" w:cs="Arial"/>
          <w:i w:val="0"/>
          <w:sz w:val="24"/>
          <w:szCs w:val="24"/>
          <w:u w:val="none"/>
        </w:rPr>
        <w:t xml:space="preserve"> a </w:t>
      </w:r>
      <w:r w:rsidR="00CE7F79" w:rsidRPr="009A11B8">
        <w:rPr>
          <w:rFonts w:ascii="Arial" w:hAnsi="Arial" w:cs="Arial"/>
          <w:i w:val="0"/>
          <w:sz w:val="24"/>
          <w:szCs w:val="24"/>
          <w:u w:val="none"/>
        </w:rPr>
        <w:t>zajišťuje bezpečí všech uživatelů</w:t>
      </w:r>
      <w:r w:rsidRPr="00A45D47">
        <w:rPr>
          <w:rFonts w:ascii="Arial" w:hAnsi="Arial" w:cs="Arial"/>
          <w:i w:val="0"/>
          <w:sz w:val="24"/>
          <w:szCs w:val="24"/>
          <w:u w:val="none"/>
        </w:rPr>
        <w:t xml:space="preserve">. </w:t>
      </w:r>
      <w:r w:rsidR="0009467F">
        <w:rPr>
          <w:rFonts w:ascii="Arial" w:hAnsi="Arial" w:cs="Arial"/>
          <w:i w:val="0"/>
          <w:sz w:val="24"/>
          <w:szCs w:val="24"/>
          <w:u w:val="none"/>
        </w:rPr>
        <w:t>Společné soužití zletilých a nezletilých</w:t>
      </w:r>
      <w:r w:rsidR="00A45D15">
        <w:rPr>
          <w:rFonts w:ascii="Arial" w:hAnsi="Arial" w:cs="Arial"/>
          <w:i w:val="0"/>
          <w:sz w:val="24"/>
          <w:szCs w:val="24"/>
          <w:u w:val="none"/>
        </w:rPr>
        <w:t xml:space="preserve"> uživatel</w:t>
      </w:r>
      <w:r w:rsidR="0009467F">
        <w:rPr>
          <w:rFonts w:ascii="Arial" w:hAnsi="Arial" w:cs="Arial"/>
          <w:i w:val="0"/>
          <w:sz w:val="24"/>
          <w:szCs w:val="24"/>
          <w:u w:val="none"/>
        </w:rPr>
        <w:t>ů</w:t>
      </w:r>
      <w:r w:rsidR="00A45D15">
        <w:rPr>
          <w:rFonts w:ascii="Arial" w:hAnsi="Arial" w:cs="Arial"/>
          <w:i w:val="0"/>
          <w:sz w:val="24"/>
          <w:szCs w:val="24"/>
          <w:u w:val="none"/>
        </w:rPr>
        <w:t xml:space="preserve"> je možné pouze</w:t>
      </w:r>
      <w:r w:rsidR="0035564C">
        <w:rPr>
          <w:rFonts w:ascii="Arial" w:hAnsi="Arial" w:cs="Arial"/>
          <w:i w:val="0"/>
          <w:sz w:val="24"/>
          <w:szCs w:val="24"/>
          <w:u w:val="none"/>
        </w:rPr>
        <w:t xml:space="preserve"> tehdy</w:t>
      </w:r>
      <w:r w:rsidR="00A45D15">
        <w:rPr>
          <w:rFonts w:ascii="Arial" w:hAnsi="Arial" w:cs="Arial"/>
          <w:i w:val="0"/>
          <w:sz w:val="24"/>
          <w:szCs w:val="24"/>
          <w:u w:val="none"/>
        </w:rPr>
        <w:t>, jsou-li tito uživatelé v přímém příbuzenském poměru.</w:t>
      </w:r>
    </w:p>
    <w:p w14:paraId="75B48F7F" w14:textId="77777777" w:rsidR="00591D76" w:rsidRPr="00A45D47" w:rsidRDefault="00CE7F79" w:rsidP="00591D76">
      <w:pPr>
        <w:pStyle w:val="Zkladntext"/>
        <w:numPr>
          <w:ilvl w:val="0"/>
          <w:numId w:val="4"/>
        </w:numPr>
        <w:ind w:left="720" w:hanging="360"/>
        <w:jc w:val="both"/>
        <w:rPr>
          <w:rFonts w:ascii="Arial" w:hAnsi="Arial" w:cs="Arial"/>
          <w:sz w:val="24"/>
          <w:szCs w:val="24"/>
        </w:rPr>
      </w:pPr>
      <w:r>
        <w:rPr>
          <w:rFonts w:ascii="Arial" w:hAnsi="Arial" w:cs="Arial"/>
          <w:i w:val="0"/>
          <w:sz w:val="24"/>
          <w:szCs w:val="24"/>
          <w:u w:val="none"/>
        </w:rPr>
        <w:t>D</w:t>
      </w:r>
      <w:r w:rsidR="00591D76" w:rsidRPr="00A80700">
        <w:rPr>
          <w:rFonts w:ascii="Arial" w:hAnsi="Arial" w:cs="Arial"/>
          <w:i w:val="0"/>
          <w:sz w:val="24"/>
          <w:szCs w:val="24"/>
          <w:u w:val="none"/>
        </w:rPr>
        <w:t>o bytových domů je přístup návštěvám umožněn z  veřejné komunikace, do rodinného domku z veřejné nebo na ni navazující přístupové komunikace.</w:t>
      </w:r>
    </w:p>
    <w:p w14:paraId="75B48F80" w14:textId="77777777" w:rsidR="003E132D" w:rsidRPr="00A80700" w:rsidRDefault="003E132D" w:rsidP="003E132D">
      <w:pPr>
        <w:pStyle w:val="Zkladntext"/>
        <w:jc w:val="both"/>
        <w:rPr>
          <w:rFonts w:ascii="Arial" w:hAnsi="Arial" w:cs="Arial"/>
          <w:b/>
          <w:i w:val="0"/>
          <w:sz w:val="24"/>
          <w:szCs w:val="24"/>
          <w:u w:val="none"/>
        </w:rPr>
      </w:pPr>
    </w:p>
    <w:p w14:paraId="75B48F81" w14:textId="77777777" w:rsidR="003E132D" w:rsidRPr="00A80700" w:rsidRDefault="003E132D" w:rsidP="003E132D">
      <w:pPr>
        <w:pStyle w:val="Zkladntext"/>
        <w:keepNext/>
        <w:jc w:val="both"/>
        <w:rPr>
          <w:rFonts w:ascii="Arial" w:hAnsi="Arial" w:cs="Arial"/>
          <w:b/>
          <w:i w:val="0"/>
          <w:sz w:val="24"/>
          <w:szCs w:val="24"/>
          <w:u w:val="none"/>
        </w:rPr>
      </w:pPr>
      <w:r w:rsidRPr="00A80700">
        <w:rPr>
          <w:rFonts w:ascii="Arial" w:hAnsi="Arial" w:cs="Arial"/>
          <w:b/>
          <w:i w:val="0"/>
          <w:sz w:val="24"/>
          <w:szCs w:val="24"/>
          <w:u w:val="none"/>
        </w:rPr>
        <w:t>Lokalita</w:t>
      </w:r>
    </w:p>
    <w:p w14:paraId="75B48F82" w14:textId="77777777" w:rsidR="003E132D" w:rsidRPr="006B10DB" w:rsidRDefault="00902626" w:rsidP="003E132D">
      <w:pPr>
        <w:pStyle w:val="Zkladntext"/>
        <w:numPr>
          <w:ilvl w:val="0"/>
          <w:numId w:val="4"/>
        </w:numPr>
        <w:ind w:left="720" w:hanging="360"/>
        <w:jc w:val="both"/>
        <w:rPr>
          <w:rFonts w:ascii="Arial" w:hAnsi="Arial" w:cs="Arial"/>
          <w:i w:val="0"/>
          <w:sz w:val="24"/>
          <w:szCs w:val="24"/>
          <w:u w:val="none"/>
        </w:rPr>
      </w:pPr>
      <w:r w:rsidRPr="00A80700">
        <w:rPr>
          <w:rFonts w:ascii="Arial" w:hAnsi="Arial" w:cs="Arial"/>
          <w:i w:val="0"/>
          <w:sz w:val="24"/>
          <w:szCs w:val="24"/>
          <w:u w:val="none"/>
        </w:rPr>
        <w:t>Domácnost je umístěna v bytovém nebo rodinném domě, který má charakter běžného bydlení. Domy se nachází v běžné zástavbě rodinných nebo bytových domů v obci.</w:t>
      </w:r>
    </w:p>
    <w:p w14:paraId="75B48F83" w14:textId="77777777" w:rsidR="00902626" w:rsidRPr="006B10DB" w:rsidRDefault="00902626" w:rsidP="003E132D">
      <w:pPr>
        <w:pStyle w:val="Zkladntext"/>
        <w:numPr>
          <w:ilvl w:val="0"/>
          <w:numId w:val="4"/>
        </w:numPr>
        <w:ind w:left="720" w:hanging="360"/>
        <w:jc w:val="both"/>
        <w:rPr>
          <w:rFonts w:ascii="Arial" w:hAnsi="Arial" w:cs="Arial"/>
          <w:i w:val="0"/>
          <w:sz w:val="24"/>
          <w:szCs w:val="24"/>
          <w:u w:val="none"/>
        </w:rPr>
      </w:pPr>
      <w:r w:rsidRPr="00A80700">
        <w:rPr>
          <w:rFonts w:ascii="Arial" w:hAnsi="Arial" w:cs="Arial"/>
          <w:i w:val="0"/>
          <w:sz w:val="24"/>
          <w:szCs w:val="24"/>
          <w:u w:val="none"/>
        </w:rPr>
        <w:t xml:space="preserve">Domácnost není ve stejném objektu </w:t>
      </w:r>
      <w:r w:rsidR="00F378AD">
        <w:rPr>
          <w:rFonts w:ascii="Arial" w:hAnsi="Arial" w:cs="Arial"/>
          <w:i w:val="0"/>
          <w:sz w:val="24"/>
          <w:szCs w:val="24"/>
          <w:u w:val="none"/>
        </w:rPr>
        <w:t xml:space="preserve">s </w:t>
      </w:r>
      <w:r w:rsidR="00F378AD" w:rsidRPr="00A80700">
        <w:rPr>
          <w:rFonts w:ascii="Arial" w:hAnsi="Arial" w:cs="Arial"/>
          <w:i w:val="0"/>
          <w:sz w:val="24"/>
          <w:szCs w:val="24"/>
          <w:u w:val="none"/>
        </w:rPr>
        <w:t>ambulantní sociální službou</w:t>
      </w:r>
      <w:r w:rsidR="00484BA7">
        <w:rPr>
          <w:rFonts w:ascii="Arial" w:hAnsi="Arial" w:cs="Arial"/>
          <w:i w:val="0"/>
          <w:sz w:val="24"/>
          <w:szCs w:val="24"/>
          <w:u w:val="none"/>
        </w:rPr>
        <w:t>.</w:t>
      </w:r>
    </w:p>
    <w:p w14:paraId="75B48F85" w14:textId="4C9E974C" w:rsidR="003E132D" w:rsidRPr="006B10DB" w:rsidRDefault="003E132D" w:rsidP="006B10DB">
      <w:pPr>
        <w:pStyle w:val="Zkladntext"/>
        <w:numPr>
          <w:ilvl w:val="0"/>
          <w:numId w:val="4"/>
        </w:numPr>
        <w:ind w:left="720" w:hanging="360"/>
        <w:jc w:val="both"/>
        <w:rPr>
          <w:rFonts w:ascii="Arial" w:hAnsi="Arial" w:cs="Arial"/>
          <w:i w:val="0"/>
          <w:sz w:val="24"/>
          <w:szCs w:val="24"/>
          <w:u w:val="none"/>
        </w:rPr>
      </w:pPr>
      <w:r w:rsidRPr="00A80700">
        <w:rPr>
          <w:rFonts w:ascii="Arial" w:hAnsi="Arial" w:cs="Arial"/>
          <w:i w:val="0"/>
          <w:sz w:val="24"/>
          <w:szCs w:val="24"/>
          <w:u w:val="none"/>
        </w:rPr>
        <w:t xml:space="preserve">Poskytovatel při plánování rozmístění domácností bere v potaz hustotu obyvatel v dané obci/místě a plánuje takové rozmístění </w:t>
      </w:r>
      <w:r w:rsidR="0041147B">
        <w:rPr>
          <w:rFonts w:ascii="Arial" w:hAnsi="Arial" w:cs="Arial"/>
          <w:i w:val="0"/>
          <w:sz w:val="24"/>
          <w:szCs w:val="24"/>
          <w:u w:val="none"/>
        </w:rPr>
        <w:t>služeb</w:t>
      </w:r>
      <w:r w:rsidRPr="00A80700">
        <w:rPr>
          <w:rFonts w:ascii="Arial" w:hAnsi="Arial" w:cs="Arial"/>
          <w:i w:val="0"/>
          <w:sz w:val="24"/>
          <w:szCs w:val="24"/>
          <w:u w:val="none"/>
        </w:rPr>
        <w:t xml:space="preserve">, které nebude </w:t>
      </w:r>
      <w:r w:rsidR="009F2FA1">
        <w:rPr>
          <w:rFonts w:ascii="Arial" w:hAnsi="Arial" w:cs="Arial"/>
          <w:i w:val="0"/>
          <w:sz w:val="24"/>
          <w:szCs w:val="24"/>
          <w:u w:val="none"/>
        </w:rPr>
        <w:t>shromažďovat služby pro</w:t>
      </w:r>
      <w:r w:rsidR="009F2FA1" w:rsidRPr="00A80700">
        <w:rPr>
          <w:rFonts w:ascii="Arial" w:hAnsi="Arial" w:cs="Arial"/>
          <w:i w:val="0"/>
          <w:sz w:val="24"/>
          <w:szCs w:val="24"/>
          <w:u w:val="none"/>
        </w:rPr>
        <w:t xml:space="preserve"> </w:t>
      </w:r>
      <w:r w:rsidRPr="00A80700">
        <w:rPr>
          <w:rFonts w:ascii="Arial" w:hAnsi="Arial" w:cs="Arial"/>
          <w:i w:val="0"/>
          <w:sz w:val="24"/>
          <w:szCs w:val="24"/>
          <w:u w:val="none"/>
        </w:rPr>
        <w:t xml:space="preserve">osoby se zdravotním </w:t>
      </w:r>
      <w:r w:rsidR="00CD2C69" w:rsidRPr="00A80700">
        <w:rPr>
          <w:rFonts w:ascii="Arial" w:hAnsi="Arial" w:cs="Arial"/>
          <w:i w:val="0"/>
          <w:sz w:val="24"/>
          <w:szCs w:val="24"/>
          <w:u w:val="none"/>
        </w:rPr>
        <w:t>postižením</w:t>
      </w:r>
      <w:r w:rsidR="004E50D3">
        <w:rPr>
          <w:rFonts w:ascii="Arial" w:hAnsi="Arial" w:cs="Arial"/>
          <w:i w:val="0"/>
          <w:sz w:val="24"/>
          <w:szCs w:val="24"/>
          <w:u w:val="none"/>
        </w:rPr>
        <w:t xml:space="preserve"> </w:t>
      </w:r>
      <w:r w:rsidRPr="00A80700">
        <w:rPr>
          <w:rFonts w:ascii="Arial" w:hAnsi="Arial" w:cs="Arial"/>
          <w:i w:val="0"/>
          <w:sz w:val="24"/>
          <w:szCs w:val="24"/>
          <w:u w:val="none"/>
        </w:rPr>
        <w:t>či jakýmkoliv sociálním h</w:t>
      </w:r>
      <w:r w:rsidR="00205ADA">
        <w:rPr>
          <w:rFonts w:ascii="Arial" w:hAnsi="Arial" w:cs="Arial"/>
          <w:i w:val="0"/>
          <w:sz w:val="24"/>
          <w:szCs w:val="24"/>
          <w:u w:val="none"/>
        </w:rPr>
        <w:t>e</w:t>
      </w:r>
      <w:r w:rsidRPr="00A80700">
        <w:rPr>
          <w:rFonts w:ascii="Arial" w:hAnsi="Arial" w:cs="Arial"/>
          <w:i w:val="0"/>
          <w:sz w:val="24"/>
          <w:szCs w:val="24"/>
          <w:u w:val="none"/>
        </w:rPr>
        <w:t>ndi</w:t>
      </w:r>
      <w:r w:rsidR="00205ADA">
        <w:rPr>
          <w:rFonts w:ascii="Arial" w:hAnsi="Arial" w:cs="Arial"/>
          <w:i w:val="0"/>
          <w:sz w:val="24"/>
          <w:szCs w:val="24"/>
          <w:u w:val="none"/>
        </w:rPr>
        <w:t>ke</w:t>
      </w:r>
      <w:r w:rsidRPr="00A80700">
        <w:rPr>
          <w:rFonts w:ascii="Arial" w:hAnsi="Arial" w:cs="Arial"/>
          <w:i w:val="0"/>
          <w:sz w:val="24"/>
          <w:szCs w:val="24"/>
          <w:u w:val="none"/>
        </w:rPr>
        <w:t>pem v jednom místě (např. domě, ulici, bloku domů). Bližší specifikace je uvedena v kritériích jednotlivých druhů domácností. Počtem uživatelů v jednom rodinném nebo bytovém domě je myšleno na jednom místě, tedy i ve dvojdomě či ve více objektech stojících vedle sebe (posuzováno s ohledem na kumulaci uživatelů v jednom místě).</w:t>
      </w:r>
    </w:p>
    <w:p w14:paraId="75B48F86" w14:textId="301FC88B" w:rsidR="003E132D" w:rsidRPr="006B10DB" w:rsidRDefault="00DF3C21" w:rsidP="003E132D">
      <w:pPr>
        <w:pStyle w:val="Zkladntext"/>
        <w:numPr>
          <w:ilvl w:val="0"/>
          <w:numId w:val="4"/>
        </w:numPr>
        <w:ind w:left="720" w:hanging="360"/>
        <w:jc w:val="both"/>
        <w:rPr>
          <w:rFonts w:ascii="Arial" w:hAnsi="Arial" w:cs="Arial"/>
          <w:i w:val="0"/>
          <w:sz w:val="24"/>
          <w:szCs w:val="24"/>
          <w:u w:val="none"/>
        </w:rPr>
      </w:pPr>
      <w:r w:rsidRPr="00A80700">
        <w:rPr>
          <w:rFonts w:ascii="Arial" w:hAnsi="Arial" w:cs="Arial"/>
          <w:i w:val="0"/>
          <w:sz w:val="24"/>
          <w:szCs w:val="24"/>
          <w:u w:val="none"/>
        </w:rPr>
        <w:t xml:space="preserve">Domácnost je umístěna tak, že jsou z ní dostupné další </w:t>
      </w:r>
      <w:r w:rsidR="00A25560">
        <w:rPr>
          <w:rFonts w:ascii="Arial" w:hAnsi="Arial" w:cs="Arial"/>
          <w:i w:val="0"/>
          <w:sz w:val="24"/>
          <w:szCs w:val="24"/>
          <w:u w:val="none"/>
        </w:rPr>
        <w:t xml:space="preserve">běžné </w:t>
      </w:r>
      <w:r w:rsidRPr="00A80700">
        <w:rPr>
          <w:rFonts w:ascii="Arial" w:hAnsi="Arial" w:cs="Arial"/>
          <w:i w:val="0"/>
          <w:sz w:val="24"/>
          <w:szCs w:val="24"/>
          <w:u w:val="none"/>
        </w:rPr>
        <w:t xml:space="preserve">veřejné služby, které uživatelé potřebují pro svůj život. V závislosti na druhu lokality je domácnost umístěna v docházkové vzdálenosti </w:t>
      </w:r>
      <w:r w:rsidR="00ED020F">
        <w:rPr>
          <w:rFonts w:ascii="Arial" w:hAnsi="Arial" w:cs="Arial"/>
          <w:i w:val="0"/>
          <w:sz w:val="24"/>
          <w:szCs w:val="24"/>
          <w:u w:val="none"/>
        </w:rPr>
        <w:t xml:space="preserve">(dle mobility uživatelů dané služby) </w:t>
      </w:r>
      <w:r w:rsidRPr="00A80700">
        <w:rPr>
          <w:rFonts w:ascii="Arial" w:hAnsi="Arial" w:cs="Arial"/>
          <w:i w:val="0"/>
          <w:sz w:val="24"/>
          <w:szCs w:val="24"/>
          <w:u w:val="none"/>
        </w:rPr>
        <w:t>od veřejných služeb, nebo díky blízkosti veřejné dopravy zajišťující dostupnost těchto služeb.</w:t>
      </w:r>
    </w:p>
    <w:p w14:paraId="75B48F87" w14:textId="77777777" w:rsidR="00C07580" w:rsidRPr="006B10DB" w:rsidRDefault="00C07580" w:rsidP="006B10DB">
      <w:pPr>
        <w:pStyle w:val="Zkladntext"/>
        <w:ind w:left="720"/>
        <w:jc w:val="both"/>
        <w:rPr>
          <w:rFonts w:ascii="Arial" w:hAnsi="Arial" w:cs="Arial"/>
          <w:i w:val="0"/>
          <w:sz w:val="24"/>
          <w:szCs w:val="24"/>
          <w:u w:val="none"/>
        </w:rPr>
      </w:pPr>
    </w:p>
    <w:p w14:paraId="75B48F88" w14:textId="77777777" w:rsidR="00591D76" w:rsidRPr="00A80700" w:rsidRDefault="00C07580" w:rsidP="00C07580">
      <w:pPr>
        <w:pStyle w:val="Zkladntext"/>
        <w:keepNext/>
        <w:jc w:val="both"/>
        <w:rPr>
          <w:rFonts w:ascii="Arial" w:hAnsi="Arial" w:cs="Arial"/>
          <w:b/>
          <w:i w:val="0"/>
          <w:sz w:val="24"/>
          <w:szCs w:val="24"/>
          <w:u w:val="none"/>
        </w:rPr>
      </w:pPr>
      <w:r w:rsidRPr="00A80700">
        <w:rPr>
          <w:rFonts w:ascii="Arial" w:hAnsi="Arial" w:cs="Arial"/>
          <w:b/>
          <w:i w:val="0"/>
          <w:sz w:val="24"/>
          <w:szCs w:val="24"/>
          <w:u w:val="none"/>
        </w:rPr>
        <w:t xml:space="preserve">Zázemí a vybavení služby </w:t>
      </w:r>
      <w:r w:rsidR="0039300E">
        <w:rPr>
          <w:rStyle w:val="Znakapoznpodarou"/>
          <w:rFonts w:ascii="Arial" w:hAnsi="Arial" w:cs="Arial"/>
          <w:b/>
          <w:i w:val="0"/>
          <w:sz w:val="24"/>
          <w:szCs w:val="24"/>
          <w:u w:val="none"/>
        </w:rPr>
        <w:footnoteReference w:id="20"/>
      </w:r>
    </w:p>
    <w:p w14:paraId="75B48F89" w14:textId="77777777" w:rsidR="00C07580" w:rsidRPr="00A80700" w:rsidRDefault="008109AD" w:rsidP="00C07580">
      <w:pPr>
        <w:pStyle w:val="Zkladntext"/>
        <w:numPr>
          <w:ilvl w:val="0"/>
          <w:numId w:val="4"/>
        </w:numPr>
        <w:ind w:left="720" w:hanging="360"/>
        <w:jc w:val="both"/>
        <w:rPr>
          <w:rFonts w:ascii="Arial" w:hAnsi="Arial" w:cs="Arial"/>
          <w:i w:val="0"/>
          <w:sz w:val="24"/>
          <w:szCs w:val="24"/>
          <w:u w:val="none"/>
        </w:rPr>
      </w:pPr>
      <w:r w:rsidRPr="00171AD3">
        <w:rPr>
          <w:rFonts w:ascii="Arial" w:hAnsi="Arial" w:cs="Arial"/>
          <w:i w:val="0"/>
          <w:sz w:val="24"/>
          <w:szCs w:val="24"/>
          <w:u w:val="none"/>
        </w:rPr>
        <w:t>Domácnost je běžně uspořádaná bytová jednotka: její uspořádání odpovídá počtu obyvatel a jejich potřebě soukromí, obsahuje zejména pokoje (ložnice) obyvatel, obývací pokoj, kuchyň či kuchyňský kout (může být součástí obývacího pokoje), spojovací chodbu/y, koupelnu a WC</w:t>
      </w:r>
      <w:r w:rsidRPr="00A45D47">
        <w:rPr>
          <w:rFonts w:ascii="Arial" w:hAnsi="Arial" w:cs="Arial"/>
          <w:i w:val="0"/>
          <w:sz w:val="24"/>
          <w:szCs w:val="24"/>
          <w:u w:val="none"/>
        </w:rPr>
        <w:t>.</w:t>
      </w:r>
      <w:r w:rsidR="00214427" w:rsidRPr="00A80700">
        <w:rPr>
          <w:rFonts w:ascii="Arial" w:hAnsi="Arial" w:cs="Arial"/>
          <w:i w:val="0"/>
          <w:sz w:val="24"/>
          <w:szCs w:val="24"/>
          <w:u w:val="none"/>
        </w:rPr>
        <w:t xml:space="preserve"> V případě potřeby také nezbytné úložné </w:t>
      </w:r>
      <w:r w:rsidR="00F9213F">
        <w:rPr>
          <w:rFonts w:ascii="Arial" w:hAnsi="Arial" w:cs="Arial"/>
          <w:i w:val="0"/>
          <w:sz w:val="24"/>
          <w:szCs w:val="24"/>
          <w:u w:val="none"/>
        </w:rPr>
        <w:t xml:space="preserve">a technické </w:t>
      </w:r>
      <w:r w:rsidR="00214427" w:rsidRPr="00A80700">
        <w:rPr>
          <w:rFonts w:ascii="Arial" w:hAnsi="Arial" w:cs="Arial"/>
          <w:i w:val="0"/>
          <w:sz w:val="24"/>
          <w:szCs w:val="24"/>
          <w:u w:val="none"/>
        </w:rPr>
        <w:t>prostory.</w:t>
      </w:r>
      <w:r w:rsidR="0054518D">
        <w:rPr>
          <w:rFonts w:ascii="Arial" w:hAnsi="Arial" w:cs="Arial"/>
          <w:i w:val="0"/>
          <w:sz w:val="24"/>
          <w:szCs w:val="24"/>
          <w:u w:val="none"/>
        </w:rPr>
        <w:t xml:space="preserve"> Tzn. kuchyně, komora, pračka a další</w:t>
      </w:r>
      <w:r w:rsidR="0015757D">
        <w:rPr>
          <w:rFonts w:ascii="Arial" w:hAnsi="Arial" w:cs="Arial"/>
          <w:i w:val="0"/>
          <w:sz w:val="24"/>
          <w:szCs w:val="24"/>
          <w:u w:val="none"/>
        </w:rPr>
        <w:t xml:space="preserve"> běžné součásti domácnosti jsou součástí každého bytu. </w:t>
      </w:r>
    </w:p>
    <w:p w14:paraId="75B48F8A" w14:textId="77777777" w:rsidR="00C07580" w:rsidRPr="00A80700" w:rsidRDefault="00C07580" w:rsidP="00C07580">
      <w:pPr>
        <w:pStyle w:val="Zkladntext"/>
        <w:numPr>
          <w:ilvl w:val="0"/>
          <w:numId w:val="4"/>
        </w:numPr>
        <w:ind w:left="720" w:hanging="360"/>
        <w:jc w:val="both"/>
        <w:rPr>
          <w:rFonts w:ascii="Arial" w:hAnsi="Arial" w:cs="Arial"/>
          <w:i w:val="0"/>
          <w:sz w:val="24"/>
          <w:szCs w:val="24"/>
          <w:u w:val="none"/>
        </w:rPr>
      </w:pPr>
      <w:r w:rsidRPr="00A80700">
        <w:rPr>
          <w:rFonts w:ascii="Arial" w:hAnsi="Arial" w:cs="Arial"/>
          <w:i w:val="0"/>
          <w:sz w:val="24"/>
          <w:szCs w:val="24"/>
          <w:u w:val="none"/>
        </w:rPr>
        <w:t>Velikost pokojů i chodeb odpovídá běžné bytové jednotce.</w:t>
      </w:r>
      <w:r w:rsidR="0039300E" w:rsidRPr="0039300E">
        <w:rPr>
          <w:rFonts w:ascii="Arial" w:hAnsi="Arial" w:cs="Arial"/>
          <w:i w:val="0"/>
          <w:sz w:val="24"/>
          <w:szCs w:val="24"/>
          <w:u w:val="none"/>
        </w:rPr>
        <w:t xml:space="preserve"> </w:t>
      </w:r>
      <w:r w:rsidR="0039300E">
        <w:rPr>
          <w:rFonts w:ascii="Arial" w:hAnsi="Arial" w:cs="Arial"/>
          <w:i w:val="0"/>
          <w:sz w:val="24"/>
          <w:szCs w:val="24"/>
          <w:u w:val="none"/>
        </w:rPr>
        <w:t>Dispozice bytu i celý objekt je řešen tak, aby bylo využito maximum užitné plochy bytu ve prospěch obytných místnost, nikoliv komunikací</w:t>
      </w:r>
      <w:r w:rsidR="0039300E">
        <w:rPr>
          <w:rStyle w:val="Znakapoznpodarou"/>
          <w:rFonts w:ascii="Arial" w:hAnsi="Arial" w:cs="Arial"/>
          <w:i w:val="0"/>
          <w:sz w:val="24"/>
          <w:szCs w:val="24"/>
          <w:u w:val="none"/>
        </w:rPr>
        <w:footnoteReference w:id="21"/>
      </w:r>
      <w:r w:rsidR="0039300E">
        <w:rPr>
          <w:rFonts w:ascii="Arial" w:hAnsi="Arial" w:cs="Arial"/>
          <w:i w:val="0"/>
          <w:sz w:val="24"/>
          <w:szCs w:val="24"/>
          <w:u w:val="none"/>
        </w:rPr>
        <w:t>.</w:t>
      </w:r>
    </w:p>
    <w:p w14:paraId="75B48F8B" w14:textId="77777777" w:rsidR="00C07580" w:rsidRPr="00A80700" w:rsidRDefault="00C07580" w:rsidP="00C07580">
      <w:pPr>
        <w:pStyle w:val="Zkladntext"/>
        <w:numPr>
          <w:ilvl w:val="0"/>
          <w:numId w:val="4"/>
        </w:numPr>
        <w:ind w:left="720" w:hanging="360"/>
        <w:jc w:val="both"/>
        <w:rPr>
          <w:rFonts w:ascii="Arial" w:hAnsi="Arial" w:cs="Arial"/>
          <w:i w:val="0"/>
          <w:sz w:val="24"/>
          <w:szCs w:val="24"/>
          <w:u w:val="none"/>
        </w:rPr>
      </w:pPr>
      <w:r w:rsidRPr="00A80700">
        <w:rPr>
          <w:rFonts w:ascii="Arial" w:hAnsi="Arial" w:cs="Arial"/>
          <w:i w:val="0"/>
          <w:sz w:val="24"/>
          <w:szCs w:val="24"/>
          <w:u w:val="none"/>
        </w:rPr>
        <w:t>Každý obyvatel má v domácnosti samostatný pokoj (ložnici); sdílené (nejvýše dvoulůžkové) pokoje jsou určené pro partnerské páry a pro osoby, které si výslovně přejí bydlet spolu v jednom pokoji.</w:t>
      </w:r>
      <w:r w:rsidR="0015757D">
        <w:rPr>
          <w:rFonts w:ascii="Arial" w:hAnsi="Arial" w:cs="Arial"/>
          <w:i w:val="0"/>
          <w:sz w:val="24"/>
          <w:szCs w:val="24"/>
          <w:u w:val="none"/>
        </w:rPr>
        <w:t xml:space="preserve"> Ložnice </w:t>
      </w:r>
      <w:r w:rsidR="0039300E">
        <w:rPr>
          <w:rFonts w:ascii="Arial" w:hAnsi="Arial" w:cs="Arial"/>
          <w:i w:val="0"/>
          <w:sz w:val="24"/>
          <w:szCs w:val="24"/>
          <w:u w:val="none"/>
        </w:rPr>
        <w:t>ne</w:t>
      </w:r>
      <w:r w:rsidR="0015757D">
        <w:rPr>
          <w:rFonts w:ascii="Arial" w:hAnsi="Arial" w:cs="Arial"/>
          <w:i w:val="0"/>
          <w:sz w:val="24"/>
          <w:szCs w:val="24"/>
          <w:u w:val="none"/>
        </w:rPr>
        <w:t>jsou průchozí</w:t>
      </w:r>
      <w:r w:rsidR="00A41D4F">
        <w:rPr>
          <w:rFonts w:ascii="Arial" w:hAnsi="Arial" w:cs="Arial"/>
          <w:i w:val="0"/>
          <w:sz w:val="24"/>
          <w:szCs w:val="24"/>
          <w:u w:val="none"/>
        </w:rPr>
        <w:t>, tzn. ložnice není jediný vstupem do jiné místnosti, pokud tato místnost není určena pouze pro obyvatele dané ložnice</w:t>
      </w:r>
      <w:r w:rsidR="0015757D">
        <w:rPr>
          <w:rFonts w:ascii="Arial" w:hAnsi="Arial" w:cs="Arial"/>
          <w:i w:val="0"/>
          <w:sz w:val="24"/>
          <w:szCs w:val="24"/>
          <w:u w:val="none"/>
        </w:rPr>
        <w:t>.</w:t>
      </w:r>
    </w:p>
    <w:p w14:paraId="75B48F8C" w14:textId="77777777" w:rsidR="00C07580" w:rsidRPr="00A80700" w:rsidRDefault="00C07580" w:rsidP="00C07580">
      <w:pPr>
        <w:pStyle w:val="Zkladntext"/>
        <w:numPr>
          <w:ilvl w:val="0"/>
          <w:numId w:val="4"/>
        </w:numPr>
        <w:ind w:left="720" w:hanging="360"/>
        <w:jc w:val="both"/>
        <w:rPr>
          <w:rFonts w:ascii="Arial" w:hAnsi="Arial" w:cs="Arial"/>
          <w:i w:val="0"/>
          <w:sz w:val="24"/>
          <w:szCs w:val="24"/>
          <w:u w:val="none"/>
        </w:rPr>
      </w:pPr>
      <w:r w:rsidRPr="00A80700">
        <w:rPr>
          <w:rFonts w:ascii="Arial" w:hAnsi="Arial" w:cs="Arial"/>
          <w:i w:val="0"/>
          <w:sz w:val="24"/>
          <w:szCs w:val="24"/>
          <w:u w:val="none"/>
        </w:rPr>
        <w:t>Prostory domácnosti mají osobní charakter. Vybavení zohledňuje přání a potřeby konkrétního (současného) obyvatele domácnosti; obyvatelé prostory mohou dovybavit vlastním nábytkem, zvolit doplňky, případně výmalbu.</w:t>
      </w:r>
    </w:p>
    <w:p w14:paraId="75B48F8D" w14:textId="77777777" w:rsidR="00214427" w:rsidRPr="00A80700" w:rsidRDefault="00214427" w:rsidP="00AA7269">
      <w:pPr>
        <w:pStyle w:val="Zkladntext"/>
        <w:numPr>
          <w:ilvl w:val="0"/>
          <w:numId w:val="4"/>
        </w:numPr>
        <w:ind w:left="720" w:hanging="360"/>
        <w:jc w:val="both"/>
        <w:rPr>
          <w:rFonts w:ascii="Arial" w:hAnsi="Arial" w:cs="Arial"/>
          <w:i w:val="0"/>
          <w:sz w:val="24"/>
          <w:szCs w:val="24"/>
          <w:u w:val="none"/>
        </w:rPr>
      </w:pPr>
      <w:r w:rsidRPr="00A80700">
        <w:rPr>
          <w:rFonts w:ascii="Arial" w:hAnsi="Arial" w:cs="Arial"/>
          <w:i w:val="0"/>
          <w:sz w:val="24"/>
          <w:szCs w:val="24"/>
          <w:u w:val="none"/>
        </w:rPr>
        <w:t>U domácností určených pro imobilní uživatele (upoutané na vozík či lůžko) jsou zajištěny nezbytné zdravotnické prostředky včetně kompenzačních pomůcek používané pro mobilizaci, polohování, mytí uživatelů. Uživatelé mají možnost využívat také vlastní pomůcky, které jim usnadňují život.</w:t>
      </w:r>
      <w:r w:rsidR="006B10DB">
        <w:rPr>
          <w:rFonts w:ascii="Arial" w:hAnsi="Arial" w:cs="Arial"/>
          <w:i w:val="0"/>
          <w:sz w:val="24"/>
          <w:szCs w:val="24"/>
          <w:u w:val="none"/>
        </w:rPr>
        <w:t xml:space="preserve"> Prostory jsou uzpůsobeny tak, aby m</w:t>
      </w:r>
      <w:r w:rsidR="00891879">
        <w:rPr>
          <w:rFonts w:ascii="Arial" w:hAnsi="Arial" w:cs="Arial"/>
          <w:i w:val="0"/>
          <w:sz w:val="24"/>
          <w:szCs w:val="24"/>
          <w:u w:val="none"/>
        </w:rPr>
        <w:t>ěl</w:t>
      </w:r>
      <w:r w:rsidR="003F158F">
        <w:rPr>
          <w:rFonts w:ascii="Arial" w:hAnsi="Arial" w:cs="Arial"/>
          <w:i w:val="0"/>
          <w:sz w:val="24"/>
          <w:szCs w:val="24"/>
          <w:u w:val="none"/>
        </w:rPr>
        <w:t xml:space="preserve"> uživatel</w:t>
      </w:r>
      <w:r w:rsidR="00891879">
        <w:rPr>
          <w:rFonts w:ascii="Arial" w:hAnsi="Arial" w:cs="Arial"/>
          <w:i w:val="0"/>
          <w:sz w:val="24"/>
          <w:szCs w:val="24"/>
          <w:u w:val="none"/>
        </w:rPr>
        <w:t xml:space="preserve"> </w:t>
      </w:r>
      <w:r w:rsidR="006B10DB">
        <w:rPr>
          <w:rFonts w:ascii="Arial" w:hAnsi="Arial" w:cs="Arial"/>
          <w:i w:val="0"/>
          <w:sz w:val="24"/>
          <w:szCs w:val="24"/>
          <w:u w:val="none"/>
        </w:rPr>
        <w:t xml:space="preserve">u </w:t>
      </w:r>
      <w:r w:rsidR="00891879">
        <w:rPr>
          <w:rFonts w:ascii="Arial" w:hAnsi="Arial" w:cs="Arial"/>
          <w:i w:val="0"/>
          <w:sz w:val="24"/>
          <w:szCs w:val="24"/>
          <w:u w:val="none"/>
        </w:rPr>
        <w:t xml:space="preserve">sebe </w:t>
      </w:r>
      <w:r w:rsidR="006B10DB">
        <w:rPr>
          <w:rFonts w:ascii="Arial" w:hAnsi="Arial" w:cs="Arial"/>
          <w:i w:val="0"/>
          <w:sz w:val="24"/>
          <w:szCs w:val="24"/>
          <w:u w:val="none"/>
        </w:rPr>
        <w:t xml:space="preserve">pomůcky, které denně používá, </w:t>
      </w:r>
    </w:p>
    <w:p w14:paraId="75B48F8E" w14:textId="77777777" w:rsidR="00AA7269" w:rsidRDefault="00AA7269" w:rsidP="00AA7269">
      <w:pPr>
        <w:pStyle w:val="Zkladntext"/>
        <w:numPr>
          <w:ilvl w:val="0"/>
          <w:numId w:val="4"/>
        </w:numPr>
        <w:ind w:left="720" w:hanging="360"/>
        <w:jc w:val="both"/>
        <w:rPr>
          <w:rFonts w:ascii="Arial" w:hAnsi="Arial" w:cs="Arial"/>
          <w:i w:val="0"/>
          <w:sz w:val="24"/>
          <w:szCs w:val="24"/>
          <w:u w:val="none"/>
        </w:rPr>
      </w:pPr>
      <w:r w:rsidRPr="00A80700">
        <w:rPr>
          <w:rFonts w:ascii="Arial" w:hAnsi="Arial" w:cs="Arial"/>
          <w:i w:val="0"/>
          <w:sz w:val="24"/>
          <w:szCs w:val="24"/>
          <w:u w:val="none"/>
        </w:rPr>
        <w:t xml:space="preserve">Personál užívá běžné </w:t>
      </w:r>
      <w:r w:rsidR="00214427" w:rsidRPr="00A80700">
        <w:rPr>
          <w:rFonts w:ascii="Arial" w:hAnsi="Arial" w:cs="Arial"/>
          <w:i w:val="0"/>
          <w:sz w:val="24"/>
          <w:szCs w:val="24"/>
          <w:u w:val="none"/>
        </w:rPr>
        <w:t xml:space="preserve">prostory a </w:t>
      </w:r>
      <w:r w:rsidRPr="00A80700">
        <w:rPr>
          <w:rFonts w:ascii="Arial" w:hAnsi="Arial" w:cs="Arial"/>
          <w:i w:val="0"/>
          <w:sz w:val="24"/>
          <w:szCs w:val="24"/>
          <w:u w:val="none"/>
        </w:rPr>
        <w:t>vybavení domácnosti</w:t>
      </w:r>
      <w:r w:rsidR="003D3229">
        <w:rPr>
          <w:rFonts w:ascii="Arial" w:hAnsi="Arial" w:cs="Arial"/>
          <w:i w:val="0"/>
          <w:sz w:val="24"/>
          <w:szCs w:val="24"/>
          <w:u w:val="none"/>
        </w:rPr>
        <w:t xml:space="preserve"> s respektem k soukromí a vlastnictví uživatelů</w:t>
      </w:r>
      <w:r w:rsidRPr="00A80700">
        <w:rPr>
          <w:rFonts w:ascii="Arial" w:hAnsi="Arial" w:cs="Arial"/>
          <w:i w:val="0"/>
          <w:sz w:val="24"/>
          <w:szCs w:val="24"/>
          <w:u w:val="none"/>
        </w:rPr>
        <w:t>. V případě potřeby může mít vyčleněn prostor pro uzamykatelnou skří</w:t>
      </w:r>
      <w:r w:rsidR="003F158F">
        <w:rPr>
          <w:rFonts w:ascii="Arial" w:hAnsi="Arial" w:cs="Arial"/>
          <w:i w:val="0"/>
          <w:sz w:val="24"/>
          <w:szCs w:val="24"/>
          <w:u w:val="none"/>
        </w:rPr>
        <w:t>ň</w:t>
      </w:r>
      <w:r w:rsidRPr="00A80700">
        <w:rPr>
          <w:rFonts w:ascii="Arial" w:hAnsi="Arial" w:cs="Arial"/>
          <w:i w:val="0"/>
          <w:sz w:val="24"/>
          <w:szCs w:val="24"/>
          <w:u w:val="none"/>
        </w:rPr>
        <w:t>ku na uchovávání dokumentace, léků apod.</w:t>
      </w:r>
      <w:r w:rsidR="003D3229">
        <w:rPr>
          <w:rFonts w:ascii="Arial" w:hAnsi="Arial" w:cs="Arial"/>
          <w:i w:val="0"/>
          <w:sz w:val="24"/>
          <w:szCs w:val="24"/>
          <w:u w:val="none"/>
        </w:rPr>
        <w:t xml:space="preserve"> </w:t>
      </w:r>
      <w:r w:rsidRPr="00A80700">
        <w:rPr>
          <w:rFonts w:ascii="Arial" w:hAnsi="Arial" w:cs="Arial"/>
          <w:i w:val="0"/>
          <w:sz w:val="24"/>
          <w:szCs w:val="24"/>
          <w:u w:val="none"/>
        </w:rPr>
        <w:t>Ve skupinových domácnostech může mít personál zřízenu samostatnou pracovnu</w:t>
      </w:r>
      <w:r w:rsidR="00891879">
        <w:rPr>
          <w:rFonts w:ascii="Arial" w:hAnsi="Arial" w:cs="Arial"/>
          <w:i w:val="0"/>
          <w:sz w:val="24"/>
          <w:szCs w:val="24"/>
          <w:u w:val="none"/>
        </w:rPr>
        <w:t xml:space="preserve"> buď v domácnosti, v daném objektu nebo jeho blízkosti, a to dle nastaveného provozu</w:t>
      </w:r>
      <w:r w:rsidRPr="00A80700">
        <w:rPr>
          <w:rFonts w:ascii="Arial" w:hAnsi="Arial" w:cs="Arial"/>
          <w:i w:val="0"/>
          <w:sz w:val="24"/>
          <w:szCs w:val="24"/>
          <w:u w:val="none"/>
        </w:rPr>
        <w:t>.</w:t>
      </w:r>
    </w:p>
    <w:p w14:paraId="582D4CE2" w14:textId="77777777" w:rsidR="00FE2A0F" w:rsidRDefault="00D46996" w:rsidP="00AA7269">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Zázemí pro management není součástí domácnost</w:t>
      </w:r>
      <w:r w:rsidR="00907C84">
        <w:rPr>
          <w:rFonts w:ascii="Arial" w:hAnsi="Arial" w:cs="Arial"/>
          <w:i w:val="0"/>
          <w:sz w:val="24"/>
          <w:szCs w:val="24"/>
          <w:u w:val="none"/>
        </w:rPr>
        <w:t>i</w:t>
      </w:r>
      <w:r>
        <w:rPr>
          <w:rFonts w:ascii="Arial" w:hAnsi="Arial" w:cs="Arial"/>
          <w:i w:val="0"/>
          <w:sz w:val="24"/>
          <w:szCs w:val="24"/>
          <w:u w:val="none"/>
        </w:rPr>
        <w:t>.</w:t>
      </w:r>
      <w:r w:rsidR="00907C84">
        <w:rPr>
          <w:rFonts w:ascii="Arial" w:hAnsi="Arial" w:cs="Arial"/>
          <w:i w:val="0"/>
          <w:sz w:val="24"/>
          <w:szCs w:val="24"/>
          <w:u w:val="none"/>
        </w:rPr>
        <w:t xml:space="preserve"> </w:t>
      </w:r>
    </w:p>
    <w:p w14:paraId="75B48F8F" w14:textId="1F1F9988" w:rsidR="00D46996" w:rsidRDefault="00907C84" w:rsidP="00AA7269">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 xml:space="preserve">Pokud je zároveň s pobytovými službami zřizována i ambulantní služba či denní program, pak </w:t>
      </w:r>
      <w:r w:rsidR="00FE2A0F">
        <w:rPr>
          <w:rFonts w:ascii="Arial" w:hAnsi="Arial" w:cs="Arial"/>
          <w:i w:val="0"/>
          <w:sz w:val="24"/>
          <w:szCs w:val="24"/>
          <w:u w:val="none"/>
        </w:rPr>
        <w:t>nesmí</w:t>
      </w:r>
      <w:r>
        <w:rPr>
          <w:rFonts w:ascii="Arial" w:hAnsi="Arial" w:cs="Arial"/>
          <w:i w:val="0"/>
          <w:sz w:val="24"/>
          <w:szCs w:val="24"/>
          <w:u w:val="none"/>
        </w:rPr>
        <w:t xml:space="preserve"> být zázemí pro management součástí </w:t>
      </w:r>
      <w:r w:rsidR="00FE2A0F">
        <w:rPr>
          <w:rFonts w:ascii="Arial" w:hAnsi="Arial" w:cs="Arial"/>
          <w:i w:val="0"/>
          <w:sz w:val="24"/>
          <w:szCs w:val="24"/>
          <w:u w:val="none"/>
        </w:rPr>
        <w:t xml:space="preserve">objektu nově vznikajících pobytových </w:t>
      </w:r>
      <w:r>
        <w:rPr>
          <w:rFonts w:ascii="Arial" w:hAnsi="Arial" w:cs="Arial"/>
          <w:i w:val="0"/>
          <w:sz w:val="24"/>
          <w:szCs w:val="24"/>
          <w:u w:val="none"/>
        </w:rPr>
        <w:t>služeb</w:t>
      </w:r>
      <w:r w:rsidR="00FE2A0F">
        <w:rPr>
          <w:rFonts w:ascii="Arial" w:hAnsi="Arial" w:cs="Arial"/>
          <w:i w:val="0"/>
          <w:sz w:val="24"/>
          <w:szCs w:val="24"/>
          <w:u w:val="none"/>
        </w:rPr>
        <w:t>, doporučujeme jej včlenit do objektu právě k ambulantním službám</w:t>
      </w:r>
      <w:r>
        <w:rPr>
          <w:rFonts w:ascii="Arial" w:hAnsi="Arial" w:cs="Arial"/>
          <w:i w:val="0"/>
          <w:sz w:val="24"/>
          <w:szCs w:val="24"/>
          <w:u w:val="none"/>
        </w:rPr>
        <w:t xml:space="preserve"> či denní</w:t>
      </w:r>
      <w:r w:rsidR="003656DD">
        <w:rPr>
          <w:rFonts w:ascii="Arial" w:hAnsi="Arial" w:cs="Arial"/>
          <w:i w:val="0"/>
          <w:sz w:val="24"/>
          <w:szCs w:val="24"/>
          <w:u w:val="none"/>
        </w:rPr>
        <w:t>m</w:t>
      </w:r>
      <w:r>
        <w:rPr>
          <w:rFonts w:ascii="Arial" w:hAnsi="Arial" w:cs="Arial"/>
          <w:i w:val="0"/>
          <w:sz w:val="24"/>
          <w:szCs w:val="24"/>
          <w:u w:val="none"/>
        </w:rPr>
        <w:t xml:space="preserve"> programů</w:t>
      </w:r>
      <w:r w:rsidR="003656DD">
        <w:rPr>
          <w:rFonts w:ascii="Arial" w:hAnsi="Arial" w:cs="Arial"/>
          <w:i w:val="0"/>
          <w:sz w:val="24"/>
          <w:szCs w:val="24"/>
          <w:u w:val="none"/>
        </w:rPr>
        <w:t>m</w:t>
      </w:r>
      <w:r>
        <w:rPr>
          <w:rFonts w:ascii="Arial" w:hAnsi="Arial" w:cs="Arial"/>
          <w:i w:val="0"/>
          <w:sz w:val="24"/>
          <w:szCs w:val="24"/>
          <w:u w:val="none"/>
        </w:rPr>
        <w:t>.</w:t>
      </w:r>
    </w:p>
    <w:p w14:paraId="75B48F90" w14:textId="77777777" w:rsidR="0035564C" w:rsidRPr="00A80700" w:rsidRDefault="0035564C" w:rsidP="00AA7269">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Podoba objektu odpovídá charakterem dalším objektům určeným k bydlení v dané lokalitě; dům se nápadně neodlišuje, není vizuálně spojitelný s</w:t>
      </w:r>
      <w:r w:rsidR="00287460">
        <w:rPr>
          <w:rFonts w:ascii="Arial" w:hAnsi="Arial" w:cs="Arial"/>
          <w:i w:val="0"/>
          <w:sz w:val="24"/>
          <w:szCs w:val="24"/>
          <w:u w:val="none"/>
        </w:rPr>
        <w:t xml:space="preserve"> dalšími </w:t>
      </w:r>
      <w:r w:rsidR="0053108F">
        <w:rPr>
          <w:rFonts w:ascii="Arial" w:hAnsi="Arial" w:cs="Arial"/>
          <w:i w:val="0"/>
          <w:sz w:val="24"/>
          <w:szCs w:val="24"/>
          <w:u w:val="none"/>
        </w:rPr>
        <w:t>objekty</w:t>
      </w:r>
      <w:r w:rsidR="00287460">
        <w:rPr>
          <w:rFonts w:ascii="Arial" w:hAnsi="Arial" w:cs="Arial"/>
          <w:i w:val="0"/>
          <w:sz w:val="24"/>
          <w:szCs w:val="24"/>
          <w:u w:val="none"/>
        </w:rPr>
        <w:t xml:space="preserve"> sociálních či obdobných</w:t>
      </w:r>
      <w:r w:rsidR="0053108F">
        <w:rPr>
          <w:rFonts w:ascii="Arial" w:hAnsi="Arial" w:cs="Arial"/>
          <w:i w:val="0"/>
          <w:sz w:val="24"/>
          <w:szCs w:val="24"/>
          <w:u w:val="none"/>
        </w:rPr>
        <w:t xml:space="preserve"> (zdravotní, školské apod.)</w:t>
      </w:r>
      <w:r w:rsidR="00287460">
        <w:rPr>
          <w:rFonts w:ascii="Arial" w:hAnsi="Arial" w:cs="Arial"/>
          <w:i w:val="0"/>
          <w:sz w:val="24"/>
          <w:szCs w:val="24"/>
          <w:u w:val="none"/>
        </w:rPr>
        <w:t xml:space="preserve"> služeb</w:t>
      </w:r>
      <w:r>
        <w:rPr>
          <w:rFonts w:ascii="Arial" w:hAnsi="Arial" w:cs="Arial"/>
          <w:i w:val="0"/>
          <w:sz w:val="24"/>
          <w:szCs w:val="24"/>
          <w:u w:val="none"/>
        </w:rPr>
        <w:t>.</w:t>
      </w:r>
    </w:p>
    <w:p w14:paraId="75B48F91" w14:textId="77777777" w:rsidR="00C07580" w:rsidRPr="00A80700" w:rsidRDefault="00C07580" w:rsidP="00C07580">
      <w:pPr>
        <w:pStyle w:val="Zkladntext"/>
        <w:jc w:val="both"/>
        <w:rPr>
          <w:rFonts w:ascii="Arial" w:hAnsi="Arial" w:cs="Arial"/>
          <w:i w:val="0"/>
          <w:sz w:val="24"/>
          <w:szCs w:val="24"/>
          <w:u w:val="none"/>
        </w:rPr>
      </w:pPr>
    </w:p>
    <w:p w14:paraId="75B48F92" w14:textId="77777777" w:rsidR="003E132D" w:rsidRDefault="003E132D" w:rsidP="003E132D">
      <w:pPr>
        <w:pStyle w:val="Zkladntext"/>
        <w:keepNext/>
        <w:jc w:val="both"/>
        <w:rPr>
          <w:rFonts w:ascii="Arial" w:hAnsi="Arial" w:cs="Arial"/>
          <w:b/>
          <w:i w:val="0"/>
          <w:sz w:val="24"/>
          <w:szCs w:val="24"/>
          <w:u w:val="none"/>
        </w:rPr>
      </w:pPr>
      <w:r w:rsidRPr="00A80700">
        <w:rPr>
          <w:rFonts w:ascii="Arial" w:hAnsi="Arial" w:cs="Arial"/>
          <w:b/>
          <w:i w:val="0"/>
          <w:sz w:val="24"/>
          <w:szCs w:val="24"/>
          <w:u w:val="none"/>
        </w:rPr>
        <w:t>Kapacita</w:t>
      </w:r>
    </w:p>
    <w:p w14:paraId="75B48F93" w14:textId="77777777" w:rsidR="000C7322" w:rsidRPr="000C7322" w:rsidRDefault="000C7322" w:rsidP="003E132D">
      <w:pPr>
        <w:pStyle w:val="Zkladntext"/>
        <w:keepNext/>
        <w:jc w:val="both"/>
        <w:rPr>
          <w:rFonts w:ascii="Arial" w:hAnsi="Arial" w:cs="Arial"/>
          <w:i w:val="0"/>
          <w:sz w:val="24"/>
          <w:szCs w:val="24"/>
          <w:u w:val="none"/>
        </w:rPr>
      </w:pPr>
      <w:r>
        <w:rPr>
          <w:rFonts w:ascii="Arial" w:hAnsi="Arial" w:cs="Arial"/>
          <w:i w:val="0"/>
          <w:sz w:val="24"/>
          <w:szCs w:val="24"/>
          <w:u w:val="none"/>
        </w:rPr>
        <w:t>Služba může být zajištěna buď v samostatném objektu určeném jen pro sociální službu</w:t>
      </w:r>
      <w:r w:rsidR="003275F3">
        <w:rPr>
          <w:rFonts w:ascii="Arial" w:hAnsi="Arial" w:cs="Arial"/>
          <w:i w:val="0"/>
          <w:sz w:val="24"/>
          <w:szCs w:val="24"/>
          <w:u w:val="none"/>
        </w:rPr>
        <w:t>,</w:t>
      </w:r>
      <w:r>
        <w:rPr>
          <w:rFonts w:ascii="Arial" w:hAnsi="Arial" w:cs="Arial"/>
          <w:i w:val="0"/>
          <w:sz w:val="24"/>
          <w:szCs w:val="24"/>
          <w:u w:val="none"/>
        </w:rPr>
        <w:t xml:space="preserve"> nebo v běžné zástavbě, kde jsou společně byty sociální služby i byty využívané mimo sociální služby.</w:t>
      </w:r>
    </w:p>
    <w:p w14:paraId="75B48F94" w14:textId="77777777" w:rsidR="00591D76" w:rsidRDefault="001505CD" w:rsidP="001505CD">
      <w:pPr>
        <w:pStyle w:val="Zkladntext"/>
        <w:numPr>
          <w:ilvl w:val="0"/>
          <w:numId w:val="4"/>
        </w:numPr>
        <w:ind w:left="720" w:hanging="360"/>
        <w:jc w:val="both"/>
        <w:rPr>
          <w:rFonts w:ascii="Arial" w:hAnsi="Arial" w:cs="Arial"/>
          <w:i w:val="0"/>
          <w:sz w:val="24"/>
          <w:szCs w:val="24"/>
          <w:u w:val="none"/>
        </w:rPr>
      </w:pPr>
      <w:r w:rsidRPr="00A80700">
        <w:rPr>
          <w:rFonts w:ascii="Arial" w:hAnsi="Arial" w:cs="Arial"/>
          <w:i w:val="0"/>
          <w:sz w:val="24"/>
          <w:szCs w:val="24"/>
          <w:u w:val="none"/>
        </w:rPr>
        <w:t xml:space="preserve">V jedné skupinové domácnosti žije nejvýše 6 </w:t>
      </w:r>
      <w:r w:rsidR="000C7322">
        <w:rPr>
          <w:rFonts w:ascii="Arial" w:hAnsi="Arial" w:cs="Arial"/>
          <w:i w:val="0"/>
          <w:sz w:val="24"/>
          <w:szCs w:val="24"/>
          <w:u w:val="none"/>
        </w:rPr>
        <w:t>uživatelů</w:t>
      </w:r>
      <w:r w:rsidRPr="00A80700">
        <w:rPr>
          <w:rFonts w:ascii="Arial" w:hAnsi="Arial" w:cs="Arial"/>
          <w:i w:val="0"/>
          <w:sz w:val="24"/>
          <w:szCs w:val="24"/>
          <w:u w:val="none"/>
        </w:rPr>
        <w:t>. V individuální domácnosti žijí 1 či 2 uživatelé.</w:t>
      </w:r>
    </w:p>
    <w:p w14:paraId="75B48F95" w14:textId="77777777" w:rsidR="00FD17B9" w:rsidRPr="00A80700" w:rsidRDefault="005C7997" w:rsidP="00FD17B9">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 xml:space="preserve">Nezletilí uživatelé služby nežijí v domácnosti se zletilými uživateli služby. </w:t>
      </w:r>
      <w:r w:rsidR="00901CBE">
        <w:rPr>
          <w:rFonts w:ascii="Arial" w:hAnsi="Arial" w:cs="Arial"/>
          <w:i w:val="0"/>
          <w:sz w:val="24"/>
          <w:szCs w:val="24"/>
          <w:u w:val="none"/>
        </w:rPr>
        <w:t>V domácnosti mohou po dovršení 18 roku zůstat mladí dospělí s</w:t>
      </w:r>
      <w:r>
        <w:rPr>
          <w:rFonts w:ascii="Arial" w:hAnsi="Arial" w:cs="Arial"/>
          <w:i w:val="0"/>
          <w:sz w:val="24"/>
          <w:szCs w:val="24"/>
          <w:u w:val="none"/>
        </w:rPr>
        <w:t> nezletilými uživateli</w:t>
      </w:r>
      <w:r w:rsidR="00901CBE">
        <w:rPr>
          <w:rFonts w:ascii="Arial" w:hAnsi="Arial" w:cs="Arial"/>
          <w:i w:val="0"/>
          <w:sz w:val="24"/>
          <w:szCs w:val="24"/>
          <w:u w:val="none"/>
        </w:rPr>
        <w:t xml:space="preserve"> ještě další 1 rok.</w:t>
      </w:r>
    </w:p>
    <w:p w14:paraId="75B48F96" w14:textId="77777777" w:rsidR="003275F3" w:rsidRDefault="001505CD" w:rsidP="001505CD">
      <w:pPr>
        <w:pStyle w:val="Zkladntext"/>
        <w:numPr>
          <w:ilvl w:val="0"/>
          <w:numId w:val="4"/>
        </w:numPr>
        <w:ind w:left="720" w:hanging="360"/>
        <w:jc w:val="both"/>
        <w:rPr>
          <w:rFonts w:ascii="Arial" w:hAnsi="Arial" w:cs="Arial"/>
          <w:i w:val="0"/>
          <w:sz w:val="24"/>
          <w:szCs w:val="24"/>
          <w:u w:val="none"/>
        </w:rPr>
      </w:pPr>
      <w:r w:rsidRPr="00A80700">
        <w:rPr>
          <w:rFonts w:ascii="Arial" w:hAnsi="Arial" w:cs="Arial"/>
          <w:i w:val="0"/>
          <w:sz w:val="24"/>
          <w:szCs w:val="24"/>
          <w:u w:val="none"/>
        </w:rPr>
        <w:t xml:space="preserve">V jednom rodinném domě žije nejvýše 12 </w:t>
      </w:r>
      <w:r w:rsidR="000C7322">
        <w:rPr>
          <w:rFonts w:ascii="Arial" w:hAnsi="Arial" w:cs="Arial"/>
          <w:i w:val="0"/>
          <w:sz w:val="24"/>
          <w:szCs w:val="24"/>
          <w:u w:val="none"/>
        </w:rPr>
        <w:t>uživatelů</w:t>
      </w:r>
      <w:r w:rsidRPr="00A80700">
        <w:rPr>
          <w:rFonts w:ascii="Arial" w:hAnsi="Arial" w:cs="Arial"/>
          <w:i w:val="0"/>
          <w:sz w:val="24"/>
          <w:szCs w:val="24"/>
          <w:u w:val="none"/>
        </w:rPr>
        <w:t>.</w:t>
      </w:r>
      <w:r w:rsidR="003275F3">
        <w:rPr>
          <w:rFonts w:ascii="Arial" w:hAnsi="Arial" w:cs="Arial"/>
          <w:i w:val="0"/>
          <w:sz w:val="24"/>
          <w:szCs w:val="24"/>
          <w:u w:val="none"/>
        </w:rPr>
        <w:t xml:space="preserve"> Jedná-li se o zajištění služby v rodinných domech, pak omezení 12 uživatelů platí pro celou ulici, případně nejbližší okolí (ulice navazující, přetínající původní ulici, kde je služba poskytována).</w:t>
      </w:r>
    </w:p>
    <w:p w14:paraId="75B48F97" w14:textId="77777777" w:rsidR="003275F3" w:rsidRPr="003275F3" w:rsidRDefault="003275F3" w:rsidP="001505CD">
      <w:pPr>
        <w:pStyle w:val="Zkladntext"/>
        <w:numPr>
          <w:ilvl w:val="0"/>
          <w:numId w:val="4"/>
        </w:numPr>
        <w:ind w:left="720" w:hanging="360"/>
        <w:jc w:val="both"/>
        <w:rPr>
          <w:rFonts w:ascii="Arial" w:hAnsi="Arial" w:cs="Arial"/>
          <w:i w:val="0"/>
          <w:sz w:val="24"/>
          <w:szCs w:val="24"/>
          <w:u w:val="none"/>
        </w:rPr>
      </w:pPr>
      <w:r w:rsidRPr="003275F3">
        <w:rPr>
          <w:rFonts w:ascii="Arial" w:hAnsi="Arial" w:cs="Arial"/>
          <w:i w:val="0"/>
          <w:sz w:val="24"/>
          <w:szCs w:val="24"/>
          <w:u w:val="none"/>
        </w:rPr>
        <w:t>V jednom</w:t>
      </w:r>
      <w:r w:rsidR="000C7322" w:rsidRPr="003275F3">
        <w:rPr>
          <w:rFonts w:ascii="Arial" w:hAnsi="Arial" w:cs="Arial"/>
          <w:i w:val="0"/>
          <w:sz w:val="24"/>
          <w:szCs w:val="24"/>
          <w:u w:val="none"/>
        </w:rPr>
        <w:t xml:space="preserve"> bytovém domě </w:t>
      </w:r>
      <w:r w:rsidRPr="003275F3">
        <w:rPr>
          <w:rFonts w:ascii="Arial" w:hAnsi="Arial" w:cs="Arial"/>
          <w:i w:val="0"/>
          <w:sz w:val="24"/>
          <w:szCs w:val="24"/>
          <w:u w:val="none"/>
        </w:rPr>
        <w:t>žije nejvýše 12 uživatelů. V případě, že počet obyvatel daného domu je dle kapacity bytových jednotek vyšší než 150, může být v daném bytovém domě i vyšší počet uživatelů. Počet uživatelů v jednom objektu pak v tomto případě nesmí být vyšší než je 8 % všech obyvatel domu.</w:t>
      </w:r>
    </w:p>
    <w:p w14:paraId="75B48F98" w14:textId="77777777" w:rsidR="001505CD" w:rsidRPr="00A80700" w:rsidRDefault="001505CD" w:rsidP="001505CD">
      <w:pPr>
        <w:pStyle w:val="Zkladntext"/>
        <w:numPr>
          <w:ilvl w:val="0"/>
          <w:numId w:val="4"/>
        </w:numPr>
        <w:ind w:left="720" w:hanging="360"/>
        <w:jc w:val="both"/>
        <w:rPr>
          <w:rFonts w:ascii="Arial" w:hAnsi="Arial" w:cs="Arial"/>
          <w:i w:val="0"/>
          <w:sz w:val="24"/>
          <w:szCs w:val="24"/>
          <w:u w:val="none"/>
        </w:rPr>
      </w:pPr>
      <w:r w:rsidRPr="00A80700">
        <w:rPr>
          <w:rFonts w:ascii="Arial" w:hAnsi="Arial" w:cs="Arial"/>
          <w:i w:val="0"/>
          <w:sz w:val="24"/>
          <w:szCs w:val="24"/>
          <w:u w:val="none"/>
        </w:rPr>
        <w:t xml:space="preserve">V jednom bytovém nebo rodinném domě žije nejvýše 18 </w:t>
      </w:r>
      <w:r w:rsidR="000C7322">
        <w:rPr>
          <w:rFonts w:ascii="Arial" w:hAnsi="Arial" w:cs="Arial"/>
          <w:i w:val="0"/>
          <w:sz w:val="24"/>
          <w:szCs w:val="24"/>
          <w:u w:val="none"/>
        </w:rPr>
        <w:t>uživatelů</w:t>
      </w:r>
      <w:r w:rsidRPr="00A80700">
        <w:rPr>
          <w:rFonts w:ascii="Arial" w:hAnsi="Arial" w:cs="Arial"/>
          <w:i w:val="0"/>
          <w:sz w:val="24"/>
          <w:szCs w:val="24"/>
          <w:u w:val="none"/>
        </w:rPr>
        <w:t>, jsou-li to lidé s potřebou vysoké míry podpory</w:t>
      </w:r>
      <w:r w:rsidR="0053108F">
        <w:rPr>
          <w:rFonts w:ascii="Arial" w:hAnsi="Arial" w:cs="Arial"/>
          <w:i w:val="0"/>
          <w:sz w:val="24"/>
          <w:szCs w:val="24"/>
          <w:u w:val="none"/>
        </w:rPr>
        <w:t xml:space="preserve"> (dospělí)</w:t>
      </w:r>
      <w:r w:rsidRPr="00A80700">
        <w:rPr>
          <w:rFonts w:ascii="Arial" w:hAnsi="Arial" w:cs="Arial"/>
          <w:i w:val="0"/>
          <w:sz w:val="24"/>
          <w:szCs w:val="24"/>
          <w:u w:val="none"/>
        </w:rPr>
        <w:t xml:space="preserve">. </w:t>
      </w:r>
      <w:r w:rsidR="003275F3">
        <w:rPr>
          <w:rFonts w:ascii="Arial" w:hAnsi="Arial" w:cs="Arial"/>
          <w:i w:val="0"/>
          <w:sz w:val="24"/>
          <w:szCs w:val="24"/>
          <w:u w:val="none"/>
        </w:rPr>
        <w:t>Další podmínky viz předchozí body.</w:t>
      </w:r>
    </w:p>
    <w:p w14:paraId="75B48F99" w14:textId="77777777" w:rsidR="001505CD" w:rsidRPr="00A80700" w:rsidRDefault="001505CD" w:rsidP="001505CD">
      <w:pPr>
        <w:pStyle w:val="Zkladntext"/>
        <w:numPr>
          <w:ilvl w:val="0"/>
          <w:numId w:val="4"/>
        </w:numPr>
        <w:ind w:left="720" w:hanging="360"/>
        <w:jc w:val="both"/>
        <w:rPr>
          <w:rFonts w:ascii="Arial" w:hAnsi="Arial" w:cs="Arial"/>
          <w:i w:val="0"/>
          <w:sz w:val="24"/>
          <w:szCs w:val="24"/>
          <w:u w:val="none"/>
        </w:rPr>
      </w:pPr>
      <w:r w:rsidRPr="00A80700">
        <w:rPr>
          <w:rFonts w:ascii="Arial" w:hAnsi="Arial" w:cs="Arial"/>
          <w:i w:val="0"/>
          <w:sz w:val="24"/>
          <w:szCs w:val="24"/>
          <w:u w:val="none"/>
        </w:rPr>
        <w:t xml:space="preserve">V jednom bytovém nebo rodinném domě jsou umístěné maximálně 4 individuální domácnosti (tj. maximálně 8 </w:t>
      </w:r>
      <w:r w:rsidR="000C7322">
        <w:rPr>
          <w:rFonts w:ascii="Arial" w:hAnsi="Arial" w:cs="Arial"/>
          <w:i w:val="0"/>
          <w:sz w:val="24"/>
          <w:szCs w:val="24"/>
          <w:u w:val="none"/>
        </w:rPr>
        <w:t>uživatelů</w:t>
      </w:r>
      <w:r w:rsidR="000C7322" w:rsidRPr="00A80700">
        <w:rPr>
          <w:rFonts w:ascii="Arial" w:hAnsi="Arial" w:cs="Arial"/>
          <w:i w:val="0"/>
          <w:sz w:val="24"/>
          <w:szCs w:val="24"/>
          <w:u w:val="none"/>
        </w:rPr>
        <w:t xml:space="preserve"> </w:t>
      </w:r>
      <w:r w:rsidRPr="00A80700">
        <w:rPr>
          <w:rFonts w:ascii="Arial" w:hAnsi="Arial" w:cs="Arial"/>
          <w:i w:val="0"/>
          <w:sz w:val="24"/>
          <w:szCs w:val="24"/>
          <w:u w:val="none"/>
        </w:rPr>
        <w:t>v jednom objektu).</w:t>
      </w:r>
      <w:r w:rsidR="003275F3">
        <w:rPr>
          <w:rFonts w:ascii="Arial" w:hAnsi="Arial" w:cs="Arial"/>
          <w:i w:val="0"/>
          <w:sz w:val="24"/>
          <w:szCs w:val="24"/>
          <w:u w:val="none"/>
        </w:rPr>
        <w:t xml:space="preserve"> Další podmínky viz předchozí body.</w:t>
      </w:r>
    </w:p>
    <w:p w14:paraId="75B48F9A" w14:textId="460EEF23" w:rsidR="001505CD" w:rsidRPr="00A80700" w:rsidRDefault="003275F3" w:rsidP="001505CD">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P</w:t>
      </w:r>
      <w:r w:rsidR="001505CD" w:rsidRPr="00A80700">
        <w:rPr>
          <w:rFonts w:ascii="Arial" w:hAnsi="Arial" w:cs="Arial"/>
          <w:i w:val="0"/>
          <w:sz w:val="24"/>
          <w:szCs w:val="24"/>
          <w:u w:val="none"/>
        </w:rPr>
        <w:t>ři kombinaci individuální</w:t>
      </w:r>
      <w:r w:rsidR="003118C5">
        <w:rPr>
          <w:rFonts w:ascii="Arial" w:hAnsi="Arial" w:cs="Arial"/>
          <w:i w:val="0"/>
          <w:sz w:val="24"/>
          <w:szCs w:val="24"/>
          <w:u w:val="none"/>
        </w:rPr>
        <w:t>ch</w:t>
      </w:r>
      <w:r w:rsidR="001505CD" w:rsidRPr="00A80700">
        <w:rPr>
          <w:rFonts w:ascii="Arial" w:hAnsi="Arial" w:cs="Arial"/>
          <w:i w:val="0"/>
          <w:sz w:val="24"/>
          <w:szCs w:val="24"/>
          <w:u w:val="none"/>
        </w:rPr>
        <w:t xml:space="preserve"> a skupinov</w:t>
      </w:r>
      <w:r w:rsidR="003118C5">
        <w:rPr>
          <w:rFonts w:ascii="Arial" w:hAnsi="Arial" w:cs="Arial"/>
          <w:i w:val="0"/>
          <w:sz w:val="24"/>
          <w:szCs w:val="24"/>
          <w:u w:val="none"/>
        </w:rPr>
        <w:t>ých</w:t>
      </w:r>
      <w:r w:rsidR="001505CD" w:rsidRPr="00A80700">
        <w:rPr>
          <w:rFonts w:ascii="Arial" w:hAnsi="Arial" w:cs="Arial"/>
          <w:i w:val="0"/>
          <w:sz w:val="24"/>
          <w:szCs w:val="24"/>
          <w:u w:val="none"/>
        </w:rPr>
        <w:t xml:space="preserve"> domácnosti </w:t>
      </w:r>
      <w:r>
        <w:rPr>
          <w:rFonts w:ascii="Arial" w:hAnsi="Arial" w:cs="Arial"/>
          <w:i w:val="0"/>
          <w:sz w:val="24"/>
          <w:szCs w:val="24"/>
          <w:u w:val="none"/>
        </w:rPr>
        <w:t>žije</w:t>
      </w:r>
      <w:r w:rsidR="001505CD" w:rsidRPr="00A80700">
        <w:rPr>
          <w:rFonts w:ascii="Arial" w:hAnsi="Arial" w:cs="Arial"/>
          <w:i w:val="0"/>
          <w:sz w:val="24"/>
          <w:szCs w:val="24"/>
          <w:u w:val="none"/>
        </w:rPr>
        <w:t xml:space="preserve"> maximálně 10 </w:t>
      </w:r>
      <w:r w:rsidR="000C7322">
        <w:rPr>
          <w:rFonts w:ascii="Arial" w:hAnsi="Arial" w:cs="Arial"/>
          <w:i w:val="0"/>
          <w:sz w:val="24"/>
          <w:szCs w:val="24"/>
          <w:u w:val="none"/>
        </w:rPr>
        <w:t>uživatelů</w:t>
      </w:r>
      <w:r>
        <w:rPr>
          <w:rFonts w:ascii="Arial" w:hAnsi="Arial" w:cs="Arial"/>
          <w:i w:val="0"/>
          <w:sz w:val="24"/>
          <w:szCs w:val="24"/>
          <w:u w:val="none"/>
        </w:rPr>
        <w:t xml:space="preserve"> v jednom rodinné</w:t>
      </w:r>
      <w:r w:rsidR="0028078C">
        <w:rPr>
          <w:rFonts w:ascii="Arial" w:hAnsi="Arial" w:cs="Arial"/>
          <w:i w:val="0"/>
          <w:sz w:val="24"/>
          <w:szCs w:val="24"/>
          <w:u w:val="none"/>
        </w:rPr>
        <w:t>m</w:t>
      </w:r>
      <w:r>
        <w:rPr>
          <w:rFonts w:ascii="Arial" w:hAnsi="Arial" w:cs="Arial"/>
          <w:i w:val="0"/>
          <w:sz w:val="24"/>
          <w:szCs w:val="24"/>
          <w:u w:val="none"/>
        </w:rPr>
        <w:t xml:space="preserve"> či bytovém domě</w:t>
      </w:r>
      <w:r w:rsidR="001505CD" w:rsidRPr="00A80700">
        <w:rPr>
          <w:rFonts w:ascii="Arial" w:hAnsi="Arial" w:cs="Arial"/>
          <w:i w:val="0"/>
          <w:sz w:val="24"/>
          <w:szCs w:val="24"/>
          <w:u w:val="none"/>
        </w:rPr>
        <w:t>, a zároveň platí, že v objektu</w:t>
      </w:r>
      <w:r w:rsidR="005C7997">
        <w:rPr>
          <w:rFonts w:ascii="Arial" w:hAnsi="Arial" w:cs="Arial"/>
          <w:i w:val="0"/>
          <w:sz w:val="24"/>
          <w:szCs w:val="24"/>
          <w:u w:val="none"/>
        </w:rPr>
        <w:t xml:space="preserve"> </w:t>
      </w:r>
      <w:r w:rsidR="001505CD" w:rsidRPr="00A80700">
        <w:rPr>
          <w:rFonts w:ascii="Arial" w:hAnsi="Arial" w:cs="Arial"/>
          <w:i w:val="0"/>
          <w:sz w:val="24"/>
          <w:szCs w:val="24"/>
          <w:u w:val="none"/>
        </w:rPr>
        <w:t xml:space="preserve">mohou být maximálně 2 individuální domácnostmi. </w:t>
      </w:r>
      <w:r>
        <w:rPr>
          <w:rFonts w:ascii="Arial" w:hAnsi="Arial" w:cs="Arial"/>
          <w:i w:val="0"/>
          <w:sz w:val="24"/>
          <w:szCs w:val="24"/>
          <w:u w:val="none"/>
        </w:rPr>
        <w:t>Další podmínky viz předchozí body.</w:t>
      </w:r>
    </w:p>
    <w:p w14:paraId="75B48F9B" w14:textId="77777777" w:rsidR="001505CD" w:rsidRPr="00A80700" w:rsidRDefault="001505CD" w:rsidP="001505CD">
      <w:pPr>
        <w:pStyle w:val="Zkladntext"/>
        <w:tabs>
          <w:tab w:val="left" w:pos="709"/>
        </w:tabs>
        <w:ind w:left="426"/>
        <w:jc w:val="both"/>
        <w:rPr>
          <w:rFonts w:ascii="Arial" w:hAnsi="Arial" w:cs="Arial"/>
          <w:i w:val="0"/>
          <w:sz w:val="24"/>
          <w:szCs w:val="24"/>
          <w:u w:val="none"/>
        </w:rPr>
      </w:pPr>
    </w:p>
    <w:p w14:paraId="75B48F9C" w14:textId="77777777" w:rsidR="001505CD" w:rsidRPr="00A80700" w:rsidRDefault="001505CD" w:rsidP="00902626">
      <w:pPr>
        <w:pStyle w:val="Zkladntext"/>
        <w:keepNext/>
        <w:tabs>
          <w:tab w:val="left" w:pos="709"/>
        </w:tabs>
        <w:ind w:left="425"/>
        <w:jc w:val="both"/>
        <w:rPr>
          <w:rFonts w:ascii="Arial" w:hAnsi="Arial" w:cs="Arial"/>
          <w:i w:val="0"/>
          <w:sz w:val="24"/>
          <w:szCs w:val="24"/>
          <w:u w:val="none"/>
        </w:rPr>
      </w:pPr>
      <w:r w:rsidRPr="00A80700">
        <w:rPr>
          <w:rFonts w:ascii="Arial" w:hAnsi="Arial" w:cs="Arial"/>
          <w:i w:val="0"/>
          <w:sz w:val="24"/>
          <w:szCs w:val="24"/>
          <w:u w:val="none"/>
        </w:rPr>
        <w:t xml:space="preserve">Schéma 1 </w:t>
      </w:r>
    </w:p>
    <w:p w14:paraId="75B48F9D" w14:textId="77777777" w:rsidR="00F378AD" w:rsidRDefault="009C6E54" w:rsidP="00F378AD">
      <w:pPr>
        <w:pStyle w:val="Zkladntext"/>
        <w:keepNext/>
        <w:tabs>
          <w:tab w:val="left" w:pos="709"/>
        </w:tabs>
        <w:ind w:left="425"/>
        <w:jc w:val="both"/>
        <w:rPr>
          <w:rFonts w:ascii="Arial" w:hAnsi="Arial" w:cs="Arial"/>
          <w:b/>
          <w:i w:val="0"/>
          <w:sz w:val="24"/>
          <w:szCs w:val="24"/>
          <w:u w:val="none"/>
        </w:rPr>
      </w:pPr>
      <w:r w:rsidRPr="00A80700">
        <w:rPr>
          <w:rFonts w:ascii="Arial" w:hAnsi="Arial" w:cs="Arial"/>
          <w:b/>
          <w:i w:val="0"/>
          <w:sz w:val="24"/>
          <w:szCs w:val="24"/>
          <w:u w:val="none"/>
        </w:rPr>
        <w:t>Příklady</w:t>
      </w:r>
      <w:r w:rsidR="001505CD" w:rsidRPr="00A80700">
        <w:rPr>
          <w:rFonts w:ascii="Arial" w:hAnsi="Arial" w:cs="Arial"/>
          <w:b/>
          <w:i w:val="0"/>
          <w:sz w:val="24"/>
          <w:szCs w:val="24"/>
          <w:u w:val="none"/>
        </w:rPr>
        <w:t xml:space="preserve"> maximálních počtů uživatelů v jednom </w:t>
      </w:r>
      <w:r w:rsidR="00F378AD" w:rsidRPr="00A80700">
        <w:rPr>
          <w:rFonts w:ascii="Arial" w:hAnsi="Arial" w:cs="Arial"/>
          <w:b/>
          <w:i w:val="0"/>
          <w:sz w:val="24"/>
          <w:szCs w:val="24"/>
          <w:u w:val="none"/>
        </w:rPr>
        <w:t xml:space="preserve">objektu </w:t>
      </w:r>
    </w:p>
    <w:p w14:paraId="75B48F9E" w14:textId="77777777" w:rsidR="006B10DB" w:rsidRPr="00A80700" w:rsidRDefault="006B10DB" w:rsidP="00902626">
      <w:pPr>
        <w:pStyle w:val="Zkladntext"/>
        <w:keepNext/>
        <w:tabs>
          <w:tab w:val="left" w:pos="709"/>
        </w:tabs>
        <w:ind w:left="425"/>
        <w:jc w:val="both"/>
        <w:rPr>
          <w:rFonts w:ascii="Arial" w:hAnsi="Arial" w:cs="Arial"/>
          <w:b/>
          <w:i w:val="0"/>
          <w:sz w:val="24"/>
          <w:szCs w:val="24"/>
          <w:u w:val="none"/>
        </w:rPr>
      </w:pPr>
    </w:p>
    <w:p w14:paraId="75B48F9F" w14:textId="77777777" w:rsidR="009C6E54" w:rsidRPr="00A80700" w:rsidRDefault="00DC64DE" w:rsidP="001505CD">
      <w:pPr>
        <w:pStyle w:val="Zkladntext"/>
        <w:tabs>
          <w:tab w:val="left" w:pos="709"/>
        </w:tabs>
        <w:jc w:val="both"/>
        <w:rPr>
          <w:rFonts w:ascii="Arial" w:hAnsi="Arial" w:cs="Arial"/>
          <w:i w:val="0"/>
          <w:sz w:val="24"/>
          <w:szCs w:val="24"/>
          <w:u w:val="none"/>
        </w:rPr>
      </w:pPr>
      <w:r>
        <w:rPr>
          <w:rFonts w:ascii="Arial" w:hAnsi="Arial" w:cs="Arial"/>
          <w:i w:val="0"/>
          <w:noProof/>
          <w:sz w:val="24"/>
          <w:szCs w:val="24"/>
          <w:u w:val="none"/>
          <w:lang w:eastAsia="cs-CZ"/>
        </w:rPr>
        <mc:AlternateContent>
          <mc:Choice Requires="wpc">
            <w:drawing>
              <wp:inline distT="0" distB="0" distL="0" distR="0" wp14:anchorId="75B490AB" wp14:editId="75B490AC">
                <wp:extent cx="2576830" cy="3550920"/>
                <wp:effectExtent l="4445" t="0" r="0" b="2540"/>
                <wp:docPr id="40" name="Plátno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5" name="Rectangle 42"/>
                        <wps:cNvSpPr>
                          <a:spLocks noChangeArrowheads="1"/>
                        </wps:cNvSpPr>
                        <wps:spPr bwMode="auto">
                          <a:xfrm>
                            <a:off x="203602" y="1204244"/>
                            <a:ext cx="2091224" cy="13902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43"/>
                        <wps:cNvSpPr>
                          <a:spLocks noChangeArrowheads="1"/>
                        </wps:cNvSpPr>
                        <wps:spPr bwMode="auto">
                          <a:xfrm rot="8100000">
                            <a:off x="438805" y="417385"/>
                            <a:ext cx="1589119" cy="160302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AutoShape 53"/>
                        <wps:cNvSpPr>
                          <a:spLocks noChangeArrowheads="1"/>
                        </wps:cNvSpPr>
                        <wps:spPr bwMode="auto">
                          <a:xfrm>
                            <a:off x="203602" y="1952896"/>
                            <a:ext cx="2042124" cy="570416"/>
                          </a:xfrm>
                          <a:prstGeom prst="bevel">
                            <a:avLst>
                              <a:gd name="adj" fmla="val 12500"/>
                            </a:avLst>
                          </a:prstGeom>
                          <a:solidFill>
                            <a:srgbClr val="FFFFFF"/>
                          </a:solidFill>
                          <a:ln w="9525">
                            <a:solidFill>
                              <a:srgbClr val="000000"/>
                            </a:solidFill>
                            <a:miter lim="800000"/>
                            <a:headEnd/>
                            <a:tailEnd/>
                          </a:ln>
                        </wps:spPr>
                        <wps:txbx>
                          <w:txbxContent>
                            <w:p w14:paraId="75B490D6" w14:textId="77777777" w:rsidR="00703475" w:rsidRDefault="00703475" w:rsidP="001505CD">
                              <w:pPr>
                                <w:pStyle w:val="Normlnweb"/>
                                <w:spacing w:before="0" w:beforeAutospacing="0" w:after="0" w:afterAutospacing="0"/>
                                <w:jc w:val="center"/>
                              </w:pPr>
                              <w:r>
                                <w:rPr>
                                  <w:rFonts w:ascii="Arial" w:hAnsi="Arial" w:cs="Arial"/>
                                </w:rPr>
                                <w:t xml:space="preserve">3 až 6 uživatelů </w:t>
                              </w:r>
                            </w:p>
                          </w:txbxContent>
                        </wps:txbx>
                        <wps:bodyPr rot="0" vert="horz" wrap="square" lIns="91440" tIns="45720" rIns="91440" bIns="45720" anchor="t" anchorCtr="0" upright="1">
                          <a:noAutofit/>
                        </wps:bodyPr>
                      </wps:wsp>
                      <wps:wsp>
                        <wps:cNvPr id="38" name="AutoShape 53"/>
                        <wps:cNvSpPr>
                          <a:spLocks noChangeArrowheads="1"/>
                        </wps:cNvSpPr>
                        <wps:spPr bwMode="auto">
                          <a:xfrm>
                            <a:off x="203602" y="1280660"/>
                            <a:ext cx="2042124" cy="570316"/>
                          </a:xfrm>
                          <a:prstGeom prst="bevel">
                            <a:avLst>
                              <a:gd name="adj" fmla="val 12500"/>
                            </a:avLst>
                          </a:prstGeom>
                          <a:solidFill>
                            <a:srgbClr val="FFFFFF"/>
                          </a:solidFill>
                          <a:ln w="9525">
                            <a:solidFill>
                              <a:srgbClr val="000000"/>
                            </a:solidFill>
                            <a:miter lim="800000"/>
                            <a:headEnd/>
                            <a:tailEnd/>
                          </a:ln>
                        </wps:spPr>
                        <wps:txbx>
                          <w:txbxContent>
                            <w:p w14:paraId="75B490D7" w14:textId="77777777" w:rsidR="00703475" w:rsidRDefault="00703475" w:rsidP="001505CD">
                              <w:pPr>
                                <w:pStyle w:val="Normlnweb"/>
                                <w:spacing w:before="0" w:beforeAutospacing="0" w:after="0" w:afterAutospacing="0"/>
                                <w:jc w:val="center"/>
                              </w:pPr>
                              <w:r>
                                <w:rPr>
                                  <w:rFonts w:ascii="Arial" w:hAnsi="Arial" w:cs="Arial"/>
                                </w:rPr>
                                <w:t xml:space="preserve">3 až 6 uživatelů </w:t>
                              </w:r>
                            </w:p>
                          </w:txbxContent>
                        </wps:txbx>
                        <wps:bodyPr rot="0" vert="horz" wrap="square" lIns="91440" tIns="45720" rIns="91440" bIns="45720" anchor="t" anchorCtr="0" upright="1">
                          <a:noAutofit/>
                        </wps:bodyPr>
                      </wps:wsp>
                      <wps:wsp>
                        <wps:cNvPr id="39" name="Textové pole 15"/>
                        <wps:cNvSpPr txBox="1">
                          <a:spLocks noChangeArrowheads="1"/>
                        </wps:cNvSpPr>
                        <wps:spPr bwMode="auto">
                          <a:xfrm>
                            <a:off x="273103" y="2719952"/>
                            <a:ext cx="2021624" cy="30176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B490D8" w14:textId="77777777" w:rsidR="00703475" w:rsidRPr="009C6E54" w:rsidRDefault="00703475" w:rsidP="009C6E54">
                              <w:pPr>
                                <w:jc w:val="center"/>
                                <w:rPr>
                                  <w:rFonts w:ascii="Arial" w:hAnsi="Arial" w:cs="Arial"/>
                                  <w:sz w:val="24"/>
                                  <w:szCs w:val="24"/>
                                </w:rPr>
                              </w:pPr>
                              <w:r w:rsidRPr="009C6E54">
                                <w:rPr>
                                  <w:rFonts w:ascii="Arial" w:hAnsi="Arial" w:cs="Arial"/>
                                  <w:sz w:val="24"/>
                                  <w:szCs w:val="24"/>
                                </w:rPr>
                                <w:t>skupinové domácnosti</w:t>
                              </w:r>
                            </w:p>
                          </w:txbxContent>
                        </wps:txbx>
                        <wps:bodyPr rot="0" vert="horz" wrap="square" lIns="91440" tIns="45720" rIns="91440" bIns="45720" anchor="ctr" anchorCtr="0" upright="1">
                          <a:noAutofit/>
                        </wps:bodyPr>
                      </wps:wsp>
                    </wpc:wpc>
                  </a:graphicData>
                </a:graphic>
              </wp:inline>
            </w:drawing>
          </mc:Choice>
          <mc:Fallback>
            <w:pict>
              <v:group w14:anchorId="75B490AB" id="Plátno 40" o:spid="_x0000_s1026" editas="canvas" style="width:202.9pt;height:279.6pt;mso-position-horizontal-relative:char;mso-position-vertical-relative:line" coordsize="25768,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768;height:35509;visibility:visible;mso-wrap-style:square">
                  <v:fill o:detectmouseclick="t"/>
                  <v:path o:connecttype="none"/>
                </v:shape>
                <v:rect id="Rectangle 42" o:spid="_x0000_s1028" style="position:absolute;left:2036;top:12042;width:20912;height:13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shapetype id="_x0000_t6" coordsize="21600,21600" o:spt="6" path="m,l,21600r21600,xe">
                  <v:stroke joinstyle="miter"/>
                  <v:path gradientshapeok="t" o:connecttype="custom" o:connectlocs="0,0;0,10800;0,21600;10800,21600;21600,21600;10800,10800" textboxrect="1800,12600,12600,19800"/>
                </v:shapetype>
                <v:shape id="AutoShape 43" o:spid="_x0000_s1029" type="#_x0000_t6" style="position:absolute;left:4388;top:4173;width:15891;height:16031;rotation: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3" o:spid="_x0000_s1030" type="#_x0000_t84" style="position:absolute;left:2036;top:19528;width:20421;height:5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">
                  <v:textbox>
                    <w:txbxContent>
                      <w:p w14:paraId="75B490D6" w14:textId="77777777" w:rsidR="00703475" w:rsidRDefault="00703475" w:rsidP="001505CD">
                        <w:pPr>
                          <w:pStyle w:val="Normlnweb"/>
                          <w:spacing w:before="0" w:beforeAutospacing="0" w:after="0" w:afterAutospacing="0"/>
                          <w:jc w:val="center"/>
                        </w:pPr>
                        <w:r>
                          <w:rPr>
                            <w:rFonts w:ascii="Arial" w:hAnsi="Arial" w:cs="Arial"/>
                          </w:rPr>
                          <w:t xml:space="preserve">3 až 6 uživatelů </w:t>
                        </w:r>
                      </w:p>
                    </w:txbxContent>
                  </v:textbox>
                </v:shape>
                <v:shape id="AutoShape 53" o:spid="_x0000_s1031" type="#_x0000_t84" style="position:absolute;left:2036;top:12806;width:20421;height:5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">
                  <v:textbox>
                    <w:txbxContent>
                      <w:p w14:paraId="75B490D7" w14:textId="77777777" w:rsidR="00703475" w:rsidRDefault="00703475" w:rsidP="001505CD">
                        <w:pPr>
                          <w:pStyle w:val="Normlnweb"/>
                          <w:spacing w:before="0" w:beforeAutospacing="0" w:after="0" w:afterAutospacing="0"/>
                          <w:jc w:val="center"/>
                        </w:pPr>
                        <w:r>
                          <w:rPr>
                            <w:rFonts w:ascii="Arial" w:hAnsi="Arial" w:cs="Arial"/>
                          </w:rPr>
                          <w:t xml:space="preserve">3 až 6 uživatelů </w:t>
                        </w:r>
                      </w:p>
                    </w:txbxContent>
                  </v:textbox>
                </v:shape>
                <v:shapetype id="_x0000_t202" coordsize="21600,21600" o:spt="202" path="m,l,21600r21600,l21600,xe">
                  <v:stroke joinstyle="miter"/>
                  <v:path gradientshapeok="t" o:connecttype="rect"/>
                </v:shapetype>
                <v:shape id="Textové pole 15" o:spid="_x0000_s1032" type="#_x0000_t202" style="position:absolute;left:2731;top:27199;width:20216;height:3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" fillcolor="white [3201]" stroked="f" strokeweight=".5pt">
                  <v:textbox>
                    <w:txbxContent>
                      <w:p w14:paraId="75B490D8" w14:textId="77777777" w:rsidR="00703475" w:rsidRPr="009C6E54" w:rsidRDefault="00703475" w:rsidP="009C6E54">
                        <w:pPr>
                          <w:jc w:val="center"/>
                          <w:rPr>
                            <w:rFonts w:ascii="Arial" w:hAnsi="Arial" w:cs="Arial"/>
                            <w:sz w:val="24"/>
                            <w:szCs w:val="24"/>
                          </w:rPr>
                        </w:pPr>
                        <w:r w:rsidRPr="009C6E54">
                          <w:rPr>
                            <w:rFonts w:ascii="Arial" w:hAnsi="Arial" w:cs="Arial"/>
                            <w:sz w:val="24"/>
                            <w:szCs w:val="24"/>
                          </w:rPr>
                          <w:t>skupinové domácnosti</w:t>
                        </w:r>
                      </w:p>
                    </w:txbxContent>
                  </v:textbox>
                </v:shape>
                <w10:anchorlock/>
              </v:group>
            </w:pict>
          </mc:Fallback>
        </mc:AlternateContent>
      </w:r>
      <w:r w:rsidR="001505CD" w:rsidRPr="00A80700">
        <w:rPr>
          <w:rFonts w:ascii="Arial" w:hAnsi="Arial" w:cs="Arial"/>
          <w:i w:val="0"/>
          <w:sz w:val="24"/>
          <w:szCs w:val="24"/>
          <w:u w:val="none"/>
        </w:rPr>
        <w:t xml:space="preserve"> </w:t>
      </w:r>
      <w:r>
        <w:rPr>
          <w:rFonts w:ascii="Arial" w:hAnsi="Arial" w:cs="Arial"/>
          <w:i w:val="0"/>
          <w:noProof/>
          <w:sz w:val="24"/>
          <w:szCs w:val="24"/>
          <w:u w:val="none"/>
          <w:lang w:eastAsia="cs-CZ"/>
        </w:rPr>
        <mc:AlternateContent>
          <mc:Choice Requires="wpc">
            <w:drawing>
              <wp:inline distT="0" distB="0" distL="0" distR="0" wp14:anchorId="75B490AD" wp14:editId="75B490AE">
                <wp:extent cx="2615609" cy="4327450"/>
                <wp:effectExtent l="0" t="0" r="0" b="0"/>
                <wp:docPr id="33" name="Plátno 4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Rectangle 50"/>
                        <wps:cNvSpPr>
                          <a:spLocks noChangeArrowheads="1"/>
                        </wps:cNvSpPr>
                        <wps:spPr bwMode="auto">
                          <a:xfrm>
                            <a:off x="203507" y="1251206"/>
                            <a:ext cx="2114573" cy="205583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AutoShape 51"/>
                        <wps:cNvSpPr>
                          <a:spLocks noChangeArrowheads="1"/>
                        </wps:cNvSpPr>
                        <wps:spPr bwMode="auto">
                          <a:xfrm rot="8100000">
                            <a:off x="477816" y="438972"/>
                            <a:ext cx="1596855" cy="160856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AutoShape 53"/>
                        <wps:cNvSpPr>
                          <a:spLocks noChangeArrowheads="1"/>
                        </wps:cNvSpPr>
                        <wps:spPr bwMode="auto">
                          <a:xfrm>
                            <a:off x="223908" y="2002929"/>
                            <a:ext cx="2042270" cy="570494"/>
                          </a:xfrm>
                          <a:prstGeom prst="bevel">
                            <a:avLst>
                              <a:gd name="adj" fmla="val 12500"/>
                            </a:avLst>
                          </a:prstGeom>
                          <a:solidFill>
                            <a:srgbClr val="FFFFFF"/>
                          </a:solidFill>
                          <a:ln w="9525">
                            <a:solidFill>
                              <a:srgbClr val="000000"/>
                            </a:solidFill>
                            <a:miter lim="800000"/>
                            <a:headEnd/>
                            <a:tailEnd/>
                          </a:ln>
                        </wps:spPr>
                        <wps:txbx>
                          <w:txbxContent>
                            <w:p w14:paraId="75B490D9" w14:textId="77777777" w:rsidR="00703475" w:rsidRPr="00032C3A" w:rsidRDefault="00703475" w:rsidP="001505CD">
                              <w:pPr>
                                <w:jc w:val="center"/>
                                <w:rPr>
                                  <w:rFonts w:ascii="Arial" w:hAnsi="Arial" w:cs="Arial"/>
                                  <w:sz w:val="24"/>
                                  <w:szCs w:val="24"/>
                                </w:rPr>
                              </w:pPr>
                              <w:r w:rsidRPr="00032C3A">
                                <w:rPr>
                                  <w:rFonts w:ascii="Arial" w:hAnsi="Arial" w:cs="Arial"/>
                                  <w:sz w:val="24"/>
                                  <w:szCs w:val="24"/>
                                </w:rPr>
                                <w:t>3 až 6 uživatelů</w:t>
                              </w:r>
                              <w:r>
                                <w:rPr>
                                  <w:rFonts w:ascii="Arial" w:hAnsi="Arial" w:cs="Arial"/>
                                  <w:sz w:val="24"/>
                                  <w:szCs w:val="24"/>
                                </w:rPr>
                                <w:t xml:space="preserve"> </w:t>
                              </w:r>
                            </w:p>
                          </w:txbxContent>
                        </wps:txbx>
                        <wps:bodyPr rot="0" vert="horz" wrap="square" lIns="91440" tIns="45720" rIns="91440" bIns="45720" anchor="t" anchorCtr="0" upright="1">
                          <a:noAutofit/>
                        </wps:bodyPr>
                      </wps:wsp>
                      <wps:wsp>
                        <wps:cNvPr id="30" name="AutoShape 53"/>
                        <wps:cNvSpPr>
                          <a:spLocks noChangeArrowheads="1"/>
                        </wps:cNvSpPr>
                        <wps:spPr bwMode="auto">
                          <a:xfrm>
                            <a:off x="224608" y="2665638"/>
                            <a:ext cx="2041570" cy="570294"/>
                          </a:xfrm>
                          <a:prstGeom prst="bevel">
                            <a:avLst>
                              <a:gd name="adj" fmla="val 12500"/>
                            </a:avLst>
                          </a:prstGeom>
                          <a:solidFill>
                            <a:srgbClr val="FFFFFF"/>
                          </a:solidFill>
                          <a:ln w="9525">
                            <a:solidFill>
                              <a:srgbClr val="000000"/>
                            </a:solidFill>
                            <a:miter lim="800000"/>
                            <a:headEnd/>
                            <a:tailEnd/>
                          </a:ln>
                        </wps:spPr>
                        <wps:txbx>
                          <w:txbxContent>
                            <w:p w14:paraId="75B490DA" w14:textId="77777777" w:rsidR="00703475" w:rsidRDefault="00703475" w:rsidP="009C6E54">
                              <w:pPr>
                                <w:pStyle w:val="Normlnweb"/>
                                <w:spacing w:before="0" w:beforeAutospacing="0" w:after="0" w:afterAutospacing="0"/>
                                <w:jc w:val="center"/>
                              </w:pPr>
                              <w:r>
                                <w:rPr>
                                  <w:rFonts w:ascii="Arial" w:hAnsi="Arial" w:cs="Arial"/>
                                </w:rPr>
                                <w:t xml:space="preserve">3 až 6 uživatelů </w:t>
                              </w:r>
                            </w:p>
                          </w:txbxContent>
                        </wps:txbx>
                        <wps:bodyPr rot="0" vert="horz" wrap="square" lIns="91440" tIns="45720" rIns="91440" bIns="45720" anchor="t" anchorCtr="0" upright="1">
                          <a:noAutofit/>
                        </wps:bodyPr>
                      </wps:wsp>
                      <wps:wsp>
                        <wps:cNvPr id="31" name="AutoShape 53"/>
                        <wps:cNvSpPr>
                          <a:spLocks noChangeArrowheads="1"/>
                        </wps:cNvSpPr>
                        <wps:spPr bwMode="auto">
                          <a:xfrm>
                            <a:off x="238208" y="1346621"/>
                            <a:ext cx="2041570" cy="570294"/>
                          </a:xfrm>
                          <a:prstGeom prst="bevel">
                            <a:avLst>
                              <a:gd name="adj" fmla="val 12500"/>
                            </a:avLst>
                          </a:prstGeom>
                          <a:solidFill>
                            <a:srgbClr val="FFFFFF"/>
                          </a:solidFill>
                          <a:ln w="9525">
                            <a:solidFill>
                              <a:srgbClr val="000000"/>
                            </a:solidFill>
                            <a:miter lim="800000"/>
                            <a:headEnd/>
                            <a:tailEnd/>
                          </a:ln>
                        </wps:spPr>
                        <wps:txbx>
                          <w:txbxContent>
                            <w:p w14:paraId="75B490DB" w14:textId="77777777" w:rsidR="00703475" w:rsidRDefault="00703475" w:rsidP="009C6E54">
                              <w:pPr>
                                <w:pStyle w:val="Normlnweb"/>
                                <w:spacing w:before="0" w:beforeAutospacing="0" w:after="0" w:afterAutospacing="0"/>
                                <w:jc w:val="center"/>
                              </w:pPr>
                              <w:r>
                                <w:rPr>
                                  <w:rFonts w:ascii="Arial" w:hAnsi="Arial" w:cs="Arial"/>
                                </w:rPr>
                                <w:t xml:space="preserve">3 až 6 uživatelů </w:t>
                              </w:r>
                            </w:p>
                          </w:txbxContent>
                        </wps:txbx>
                        <wps:bodyPr rot="0" vert="horz" wrap="square" lIns="91440" tIns="45720" rIns="91440" bIns="45720" anchor="t" anchorCtr="0" upright="1">
                          <a:noAutofit/>
                        </wps:bodyPr>
                      </wps:wsp>
                      <wps:wsp>
                        <wps:cNvPr id="32" name="Textové pole 16"/>
                        <wps:cNvSpPr txBox="1">
                          <a:spLocks noChangeArrowheads="1"/>
                        </wps:cNvSpPr>
                        <wps:spPr bwMode="auto">
                          <a:xfrm>
                            <a:off x="238104" y="3436020"/>
                            <a:ext cx="2171175" cy="753208"/>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B490DC" w14:textId="77777777" w:rsidR="00703475" w:rsidRPr="009C6E54" w:rsidRDefault="00703475" w:rsidP="00902626">
                              <w:pPr>
                                <w:jc w:val="center"/>
                                <w:rPr>
                                  <w:rFonts w:ascii="Arial" w:hAnsi="Arial" w:cs="Arial"/>
                                  <w:sz w:val="24"/>
                                  <w:szCs w:val="24"/>
                                </w:rPr>
                              </w:pPr>
                              <w:r>
                                <w:rPr>
                                  <w:rFonts w:ascii="Arial" w:hAnsi="Arial" w:cs="Arial"/>
                                  <w:sz w:val="24"/>
                                  <w:szCs w:val="24"/>
                                </w:rPr>
                                <w:t xml:space="preserve">domácnosti pro osoby s vysokou mírou potřeby podpory </w:t>
                              </w:r>
                            </w:p>
                          </w:txbxContent>
                        </wps:txbx>
                        <wps:bodyPr rot="0" vert="horz" wrap="square" lIns="91440" tIns="45720" rIns="91440" bIns="45720" anchor="t" anchorCtr="0" upright="1">
                          <a:noAutofit/>
                        </wps:bodyPr>
                      </wps:wsp>
                    </wpc:wpc>
                  </a:graphicData>
                </a:graphic>
              </wp:inline>
            </w:drawing>
          </mc:Choice>
          <mc:Fallback>
            <w:pict>
              <v:group w14:anchorId="75B490AD" id="Plátno 48" o:spid="_x0000_s1033" editas="canvas" style="width:205.95pt;height:340.75pt;mso-position-horizontal-relative:char;mso-position-vertical-relative:line" coordsize="26155,43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">
                <v:shape id="_x0000_s1034" type="#_x0000_t75" style="position:absolute;width:26155;height:43268;visibility:visible;mso-wrap-style:square">
                  <v:fill o:detectmouseclick="t"/>
                  <v:path o:connecttype="none"/>
                </v:shape>
                <v:rect id="Rectangle 50" o:spid="_x0000_s1035" style="position:absolute;left:2035;top:12512;width:21145;height:20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shape id="AutoShape 51" o:spid="_x0000_s1036" type="#_x0000_t6" style="position:absolute;left:4778;top:4389;width:15968;height:16086;rotation: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"/>
                <v:shape id="AutoShape 53" o:spid="_x0000_s1037" type="#_x0000_t84" style="position:absolute;left:2239;top:20029;width:20422;height:5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">
                  <v:textbox>
                    <w:txbxContent>
                      <w:p w14:paraId="75B490D9" w14:textId="77777777" w:rsidR="00703475" w:rsidRPr="00032C3A" w:rsidRDefault="00703475" w:rsidP="001505CD">
                        <w:pPr>
                          <w:jc w:val="center"/>
                          <w:rPr>
                            <w:rFonts w:ascii="Arial" w:hAnsi="Arial" w:cs="Arial"/>
                            <w:sz w:val="24"/>
                            <w:szCs w:val="24"/>
                          </w:rPr>
                        </w:pPr>
                        <w:r w:rsidRPr="00032C3A">
                          <w:rPr>
                            <w:rFonts w:ascii="Arial" w:hAnsi="Arial" w:cs="Arial"/>
                            <w:sz w:val="24"/>
                            <w:szCs w:val="24"/>
                          </w:rPr>
                          <w:t>3 až 6 uživatelů</w:t>
                        </w:r>
                        <w:r>
                          <w:rPr>
                            <w:rFonts w:ascii="Arial" w:hAnsi="Arial" w:cs="Arial"/>
                            <w:sz w:val="24"/>
                            <w:szCs w:val="24"/>
                          </w:rPr>
                          <w:t xml:space="preserve"> </w:t>
                        </w:r>
                      </w:p>
                    </w:txbxContent>
                  </v:textbox>
                </v:shape>
                <v:shape id="AutoShape 53" o:spid="_x0000_s1038" type="#_x0000_t84" style="position:absolute;left:2246;top:26656;width:20415;height:5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">
                  <v:textbox>
                    <w:txbxContent>
                      <w:p w14:paraId="75B490DA" w14:textId="77777777" w:rsidR="00703475" w:rsidRDefault="00703475" w:rsidP="009C6E54">
                        <w:pPr>
                          <w:pStyle w:val="Normlnweb"/>
                          <w:spacing w:before="0" w:beforeAutospacing="0" w:after="0" w:afterAutospacing="0"/>
                          <w:jc w:val="center"/>
                        </w:pPr>
                        <w:r>
                          <w:rPr>
                            <w:rFonts w:ascii="Arial" w:hAnsi="Arial" w:cs="Arial"/>
                          </w:rPr>
                          <w:t xml:space="preserve">3 až 6 uživatelů </w:t>
                        </w:r>
                      </w:p>
                    </w:txbxContent>
                  </v:textbox>
                </v:shape>
                <v:shape id="AutoShape 53" o:spid="_x0000_s1039" type="#_x0000_t84" style="position:absolute;left:2382;top:13466;width:20415;height:5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">
                  <v:textbox>
                    <w:txbxContent>
                      <w:p w14:paraId="75B490DB" w14:textId="77777777" w:rsidR="00703475" w:rsidRDefault="00703475" w:rsidP="009C6E54">
                        <w:pPr>
                          <w:pStyle w:val="Normlnweb"/>
                          <w:spacing w:before="0" w:beforeAutospacing="0" w:after="0" w:afterAutospacing="0"/>
                          <w:jc w:val="center"/>
                        </w:pPr>
                        <w:r>
                          <w:rPr>
                            <w:rFonts w:ascii="Arial" w:hAnsi="Arial" w:cs="Arial"/>
                          </w:rPr>
                          <w:t xml:space="preserve">3 až 6 uživatelů </w:t>
                        </w:r>
                      </w:p>
                    </w:txbxContent>
                  </v:textbox>
                </v:shape>
                <v:shape id="Textové pole 16" o:spid="_x0000_s1040" type="#_x0000_t202" style="position:absolute;left:2381;top:34360;width:21711;height:7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75B490DC" w14:textId="77777777" w:rsidR="00703475" w:rsidRPr="009C6E54" w:rsidRDefault="00703475" w:rsidP="00902626">
                        <w:pPr>
                          <w:jc w:val="center"/>
                          <w:rPr>
                            <w:rFonts w:ascii="Arial" w:hAnsi="Arial" w:cs="Arial"/>
                            <w:sz w:val="24"/>
                            <w:szCs w:val="24"/>
                          </w:rPr>
                        </w:pPr>
                        <w:r>
                          <w:rPr>
                            <w:rFonts w:ascii="Arial" w:hAnsi="Arial" w:cs="Arial"/>
                            <w:sz w:val="24"/>
                            <w:szCs w:val="24"/>
                          </w:rPr>
                          <w:t xml:space="preserve">domácnosti pro osoby s vysokou mírou potřeby podpory </w:t>
                        </w:r>
                      </w:p>
                    </w:txbxContent>
                  </v:textbox>
                </v:shape>
                <w10:anchorlock/>
              </v:group>
            </w:pict>
          </mc:Fallback>
        </mc:AlternateContent>
      </w:r>
    </w:p>
    <w:p w14:paraId="75B48FA0" w14:textId="77777777" w:rsidR="009C6E54" w:rsidRPr="00A80700" w:rsidRDefault="009C6E54" w:rsidP="009C6E54">
      <w:pPr>
        <w:pStyle w:val="Zkladntext"/>
        <w:tabs>
          <w:tab w:val="left" w:pos="709"/>
        </w:tabs>
        <w:ind w:left="4248" w:hanging="4245"/>
        <w:jc w:val="both"/>
        <w:rPr>
          <w:rFonts w:ascii="Arial" w:hAnsi="Arial" w:cs="Arial"/>
          <w:i w:val="0"/>
          <w:sz w:val="24"/>
          <w:szCs w:val="24"/>
          <w:u w:val="none"/>
        </w:rPr>
      </w:pPr>
    </w:p>
    <w:p w14:paraId="75B48FA1" w14:textId="77777777" w:rsidR="00902626" w:rsidRPr="00A80700" w:rsidRDefault="00DC64DE" w:rsidP="001505CD">
      <w:pPr>
        <w:pStyle w:val="Zkladntext"/>
        <w:tabs>
          <w:tab w:val="left" w:pos="709"/>
        </w:tabs>
        <w:jc w:val="both"/>
        <w:rPr>
          <w:rFonts w:ascii="Arial" w:hAnsi="Arial" w:cs="Arial"/>
          <w:i w:val="0"/>
          <w:sz w:val="24"/>
          <w:szCs w:val="24"/>
          <w:u w:val="none"/>
        </w:rPr>
      </w:pPr>
      <w:r>
        <w:rPr>
          <w:rFonts w:ascii="Arial" w:hAnsi="Arial" w:cs="Arial"/>
          <w:i w:val="0"/>
          <w:noProof/>
          <w:sz w:val="24"/>
          <w:szCs w:val="24"/>
          <w:u w:val="none"/>
          <w:lang w:eastAsia="cs-CZ"/>
        </w:rPr>
        <mc:AlternateContent>
          <mc:Choice Requires="wpc">
            <w:drawing>
              <wp:inline distT="0" distB="0" distL="0" distR="0" wp14:anchorId="75B490AF" wp14:editId="75B490B0">
                <wp:extent cx="2612390" cy="3360420"/>
                <wp:effectExtent l="4445" t="1270" r="2540" b="635"/>
                <wp:docPr id="26" name="Plátno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 name="Rectangle 50"/>
                        <wps:cNvSpPr>
                          <a:spLocks noChangeArrowheads="1"/>
                        </wps:cNvSpPr>
                        <wps:spPr bwMode="auto">
                          <a:xfrm>
                            <a:off x="203607" y="1203707"/>
                            <a:ext cx="2114473" cy="138910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51"/>
                        <wps:cNvSpPr>
                          <a:spLocks noChangeArrowheads="1"/>
                        </wps:cNvSpPr>
                        <wps:spPr bwMode="auto">
                          <a:xfrm rot="8100000">
                            <a:off x="477816" y="391402"/>
                            <a:ext cx="1596855" cy="160831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AutoShape 52"/>
                        <wps:cNvSpPr>
                          <a:spLocks noChangeArrowheads="1"/>
                        </wps:cNvSpPr>
                        <wps:spPr bwMode="auto">
                          <a:xfrm>
                            <a:off x="262009" y="1268108"/>
                            <a:ext cx="949333" cy="581703"/>
                          </a:xfrm>
                          <a:prstGeom prst="bevel">
                            <a:avLst>
                              <a:gd name="adj" fmla="val 12500"/>
                            </a:avLst>
                          </a:prstGeom>
                          <a:solidFill>
                            <a:srgbClr val="FFFFFF"/>
                          </a:solidFill>
                          <a:ln w="9525">
                            <a:solidFill>
                              <a:srgbClr val="000000"/>
                            </a:solidFill>
                            <a:miter lim="800000"/>
                            <a:headEnd/>
                            <a:tailEnd/>
                          </a:ln>
                        </wps:spPr>
                        <wps:txbx>
                          <w:txbxContent>
                            <w:p w14:paraId="75B490DD" w14:textId="77777777" w:rsidR="00703475" w:rsidRPr="00032C3A" w:rsidRDefault="00703475" w:rsidP="00902626">
                              <w:pPr>
                                <w:jc w:val="center"/>
                                <w:rPr>
                                  <w:rFonts w:ascii="Arial" w:hAnsi="Arial" w:cs="Arial"/>
                                  <w:sz w:val="24"/>
                                  <w:szCs w:val="24"/>
                                </w:rPr>
                              </w:pPr>
                              <w:r w:rsidRPr="00032C3A">
                                <w:rPr>
                                  <w:rFonts w:ascii="Arial" w:hAnsi="Arial" w:cs="Arial"/>
                                  <w:sz w:val="24"/>
                                  <w:szCs w:val="24"/>
                                </w:rPr>
                                <w:t>1 či 2</w:t>
                              </w:r>
                            </w:p>
                            <w:p w14:paraId="75B490DE" w14:textId="77777777" w:rsidR="00703475" w:rsidRPr="00032C3A" w:rsidRDefault="00703475" w:rsidP="00902626">
                              <w:pPr>
                                <w:rPr>
                                  <w:rFonts w:ascii="Arial" w:hAnsi="Arial" w:cs="Arial"/>
                                  <w:sz w:val="24"/>
                                  <w:szCs w:val="24"/>
                                </w:rPr>
                              </w:pPr>
                              <w:r w:rsidRPr="00032C3A">
                                <w:rPr>
                                  <w:rFonts w:ascii="Arial" w:hAnsi="Arial" w:cs="Arial"/>
                                  <w:sz w:val="24"/>
                                  <w:szCs w:val="24"/>
                                </w:rPr>
                                <w:t>uživatelé</w:t>
                              </w:r>
                            </w:p>
                          </w:txbxContent>
                        </wps:txbx>
                        <wps:bodyPr rot="0" vert="horz" wrap="square" lIns="91440" tIns="45720" rIns="91440" bIns="45720" anchor="t" anchorCtr="0" upright="1">
                          <a:noAutofit/>
                        </wps:bodyPr>
                      </wps:wsp>
                      <wps:wsp>
                        <wps:cNvPr id="22" name="AutoShape 53"/>
                        <wps:cNvSpPr>
                          <a:spLocks noChangeArrowheads="1"/>
                        </wps:cNvSpPr>
                        <wps:spPr bwMode="auto">
                          <a:xfrm>
                            <a:off x="223908" y="1955112"/>
                            <a:ext cx="2042270" cy="570403"/>
                          </a:xfrm>
                          <a:prstGeom prst="bevel">
                            <a:avLst>
                              <a:gd name="adj" fmla="val 12500"/>
                            </a:avLst>
                          </a:prstGeom>
                          <a:solidFill>
                            <a:srgbClr val="FFFFFF"/>
                          </a:solidFill>
                          <a:ln w="9525">
                            <a:solidFill>
                              <a:srgbClr val="000000"/>
                            </a:solidFill>
                            <a:miter lim="800000"/>
                            <a:headEnd/>
                            <a:tailEnd/>
                          </a:ln>
                        </wps:spPr>
                        <wps:txbx>
                          <w:txbxContent>
                            <w:p w14:paraId="75B490DF" w14:textId="77777777" w:rsidR="00703475" w:rsidRPr="00032C3A" w:rsidRDefault="00703475" w:rsidP="00902626">
                              <w:pPr>
                                <w:jc w:val="center"/>
                                <w:rPr>
                                  <w:rFonts w:ascii="Arial" w:hAnsi="Arial" w:cs="Arial"/>
                                  <w:sz w:val="24"/>
                                  <w:szCs w:val="24"/>
                                </w:rPr>
                              </w:pPr>
                              <w:r w:rsidRPr="00032C3A">
                                <w:rPr>
                                  <w:rFonts w:ascii="Arial" w:hAnsi="Arial" w:cs="Arial"/>
                                  <w:sz w:val="24"/>
                                  <w:szCs w:val="24"/>
                                </w:rPr>
                                <w:t>3 až 6 uživatelů</w:t>
                              </w:r>
                              <w:r>
                                <w:rPr>
                                  <w:rFonts w:ascii="Arial" w:hAnsi="Arial" w:cs="Arial"/>
                                  <w:sz w:val="24"/>
                                  <w:szCs w:val="24"/>
                                </w:rPr>
                                <w:t xml:space="preserve"> skupinová domácnost</w:t>
                              </w:r>
                            </w:p>
                          </w:txbxContent>
                        </wps:txbx>
                        <wps:bodyPr rot="0" vert="horz" wrap="square" lIns="91440" tIns="45720" rIns="91440" bIns="45720" anchor="t" anchorCtr="0" upright="1">
                          <a:noAutofit/>
                        </wps:bodyPr>
                      </wps:wsp>
                      <wps:wsp>
                        <wps:cNvPr id="23" name="AutoShape 54"/>
                        <wps:cNvSpPr>
                          <a:spLocks noChangeArrowheads="1"/>
                        </wps:cNvSpPr>
                        <wps:spPr bwMode="auto">
                          <a:xfrm>
                            <a:off x="1242943" y="1287808"/>
                            <a:ext cx="1022435" cy="569603"/>
                          </a:xfrm>
                          <a:prstGeom prst="bevel">
                            <a:avLst>
                              <a:gd name="adj" fmla="val 12500"/>
                            </a:avLst>
                          </a:prstGeom>
                          <a:solidFill>
                            <a:srgbClr val="FFFFFF"/>
                          </a:solidFill>
                          <a:ln w="9525">
                            <a:solidFill>
                              <a:srgbClr val="000000"/>
                            </a:solidFill>
                            <a:miter lim="800000"/>
                            <a:headEnd/>
                            <a:tailEnd/>
                          </a:ln>
                        </wps:spPr>
                        <wps:txbx>
                          <w:txbxContent>
                            <w:p w14:paraId="75B490E0" w14:textId="77777777" w:rsidR="00703475" w:rsidRPr="00032C3A" w:rsidRDefault="00703475" w:rsidP="00902626">
                              <w:pPr>
                                <w:jc w:val="center"/>
                                <w:rPr>
                                  <w:rFonts w:ascii="Arial" w:hAnsi="Arial" w:cs="Arial"/>
                                  <w:sz w:val="24"/>
                                  <w:szCs w:val="24"/>
                                </w:rPr>
                              </w:pPr>
                              <w:r w:rsidRPr="00032C3A">
                                <w:rPr>
                                  <w:rFonts w:ascii="Arial" w:hAnsi="Arial" w:cs="Arial"/>
                                  <w:sz w:val="24"/>
                                  <w:szCs w:val="24"/>
                                </w:rPr>
                                <w:t>1 či 2 uživatelé</w:t>
                              </w:r>
                            </w:p>
                          </w:txbxContent>
                        </wps:txbx>
                        <wps:bodyPr rot="0" vert="horz" wrap="square" lIns="91440" tIns="45720" rIns="91440" bIns="45720" anchor="t" anchorCtr="0" upright="1">
                          <a:noAutofit/>
                        </wps:bodyPr>
                      </wps:wsp>
                      <wps:wsp>
                        <wps:cNvPr id="24" name="Textové pole 17"/>
                        <wps:cNvSpPr txBox="1">
                          <a:spLocks noChangeArrowheads="1"/>
                        </wps:cNvSpPr>
                        <wps:spPr bwMode="auto">
                          <a:xfrm>
                            <a:off x="344312" y="2773817"/>
                            <a:ext cx="1840763" cy="5869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B490E1" w14:textId="77777777" w:rsidR="00703475" w:rsidRPr="009C6E54" w:rsidRDefault="00703475" w:rsidP="00902626">
                              <w:pPr>
                                <w:jc w:val="center"/>
                                <w:rPr>
                                  <w:rFonts w:ascii="Arial" w:hAnsi="Arial" w:cs="Arial"/>
                                  <w:sz w:val="24"/>
                                  <w:szCs w:val="24"/>
                                </w:rPr>
                              </w:pPr>
                              <w:r>
                                <w:rPr>
                                  <w:rFonts w:ascii="Arial" w:hAnsi="Arial" w:cs="Arial"/>
                                  <w:sz w:val="24"/>
                                  <w:szCs w:val="24"/>
                                </w:rPr>
                                <w:t>i</w:t>
                              </w:r>
                              <w:r w:rsidRPr="009C6E54">
                                <w:rPr>
                                  <w:rFonts w:ascii="Arial" w:hAnsi="Arial" w:cs="Arial"/>
                                  <w:sz w:val="24"/>
                                  <w:szCs w:val="24"/>
                                </w:rPr>
                                <w:t>ndividuální domácnosti v kombinaci se skupinovou domácností</w:t>
                              </w:r>
                            </w:p>
                          </w:txbxContent>
                        </wps:txbx>
                        <wps:bodyPr rot="0" vert="horz" wrap="square" lIns="91440" tIns="45720" rIns="91440" bIns="45720" anchor="t" anchorCtr="0" upright="1">
                          <a:noAutofit/>
                        </wps:bodyPr>
                      </wps:wsp>
                    </wpc:wpc>
                  </a:graphicData>
                </a:graphic>
              </wp:inline>
            </w:drawing>
          </mc:Choice>
          <mc:Fallback>
            <w:pict>
              <v:group w14:anchorId="75B490AF" id="Plátno 17" o:spid="_x0000_s1041" editas="canvas" style="width:205.7pt;height:264.6pt;mso-position-horizontal-relative:char;mso-position-vertical-relative:line" coordsize="26123,3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">
                <v:shape id="_x0000_s1042" type="#_x0000_t75" style="position:absolute;width:26123;height:33604;visibility:visible;mso-wrap-style:square">
                  <v:fill o:detectmouseclick="t"/>
                  <v:path o:connecttype="none"/>
                </v:shape>
                <v:rect id="Rectangle 50" o:spid="_x0000_s1043" style="position:absolute;left:2036;top:12037;width:21144;height:13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shape id="AutoShape 51" o:spid="_x0000_s1044" type="#_x0000_t6" style="position:absolute;left:4778;top:3914;width:15968;height:16083;rotation: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"/>
                <v:shape id="AutoShape 52" o:spid="_x0000_s1045" type="#_x0000_t84" style="position:absolute;left:2620;top:12681;width:9493;height:5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">
                  <v:textbox>
                    <w:txbxContent>
                      <w:p w14:paraId="75B490DD" w14:textId="77777777" w:rsidR="00703475" w:rsidRPr="00032C3A" w:rsidRDefault="00703475" w:rsidP="00902626">
                        <w:pPr>
                          <w:jc w:val="center"/>
                          <w:rPr>
                            <w:rFonts w:ascii="Arial" w:hAnsi="Arial" w:cs="Arial"/>
                            <w:sz w:val="24"/>
                            <w:szCs w:val="24"/>
                          </w:rPr>
                        </w:pPr>
                        <w:r w:rsidRPr="00032C3A">
                          <w:rPr>
                            <w:rFonts w:ascii="Arial" w:hAnsi="Arial" w:cs="Arial"/>
                            <w:sz w:val="24"/>
                            <w:szCs w:val="24"/>
                          </w:rPr>
                          <w:t>1 či 2</w:t>
                        </w:r>
                      </w:p>
                      <w:p w14:paraId="75B490DE" w14:textId="77777777" w:rsidR="00703475" w:rsidRPr="00032C3A" w:rsidRDefault="00703475" w:rsidP="00902626">
                        <w:pPr>
                          <w:rPr>
                            <w:rFonts w:ascii="Arial" w:hAnsi="Arial" w:cs="Arial"/>
                            <w:sz w:val="24"/>
                            <w:szCs w:val="24"/>
                          </w:rPr>
                        </w:pPr>
                        <w:r w:rsidRPr="00032C3A">
                          <w:rPr>
                            <w:rFonts w:ascii="Arial" w:hAnsi="Arial" w:cs="Arial"/>
                            <w:sz w:val="24"/>
                            <w:szCs w:val="24"/>
                          </w:rPr>
                          <w:t>uživatelé</w:t>
                        </w:r>
                      </w:p>
                    </w:txbxContent>
                  </v:textbox>
                </v:shape>
                <v:shape id="AutoShape 53" o:spid="_x0000_s1046" type="#_x0000_t84" style="position:absolute;left:2239;top:19551;width:20422;height: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">
                  <v:textbox>
                    <w:txbxContent>
                      <w:p w14:paraId="75B490DF" w14:textId="77777777" w:rsidR="00703475" w:rsidRPr="00032C3A" w:rsidRDefault="00703475" w:rsidP="00902626">
                        <w:pPr>
                          <w:jc w:val="center"/>
                          <w:rPr>
                            <w:rFonts w:ascii="Arial" w:hAnsi="Arial" w:cs="Arial"/>
                            <w:sz w:val="24"/>
                            <w:szCs w:val="24"/>
                          </w:rPr>
                        </w:pPr>
                        <w:r w:rsidRPr="00032C3A">
                          <w:rPr>
                            <w:rFonts w:ascii="Arial" w:hAnsi="Arial" w:cs="Arial"/>
                            <w:sz w:val="24"/>
                            <w:szCs w:val="24"/>
                          </w:rPr>
                          <w:t>3 až 6 uživatelů</w:t>
                        </w:r>
                        <w:r>
                          <w:rPr>
                            <w:rFonts w:ascii="Arial" w:hAnsi="Arial" w:cs="Arial"/>
                            <w:sz w:val="24"/>
                            <w:szCs w:val="24"/>
                          </w:rPr>
                          <w:t xml:space="preserve"> skupinová domácnost</w:t>
                        </w:r>
                      </w:p>
                    </w:txbxContent>
                  </v:textbox>
                </v:shape>
                <v:shape id="AutoShape 54" o:spid="_x0000_s1047" type="#_x0000_t84" style="position:absolute;left:12429;top:12878;width:10224;height:5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">
                  <v:textbox>
                    <w:txbxContent>
                      <w:p w14:paraId="75B490E0" w14:textId="77777777" w:rsidR="00703475" w:rsidRPr="00032C3A" w:rsidRDefault="00703475" w:rsidP="00902626">
                        <w:pPr>
                          <w:jc w:val="center"/>
                          <w:rPr>
                            <w:rFonts w:ascii="Arial" w:hAnsi="Arial" w:cs="Arial"/>
                            <w:sz w:val="24"/>
                            <w:szCs w:val="24"/>
                          </w:rPr>
                        </w:pPr>
                        <w:r w:rsidRPr="00032C3A">
                          <w:rPr>
                            <w:rFonts w:ascii="Arial" w:hAnsi="Arial" w:cs="Arial"/>
                            <w:sz w:val="24"/>
                            <w:szCs w:val="24"/>
                          </w:rPr>
                          <w:t>1 či 2 uživatelé</w:t>
                        </w:r>
                      </w:p>
                    </w:txbxContent>
                  </v:textbox>
                </v:shape>
                <v:shape id="Textové pole 17" o:spid="_x0000_s1048" type="#_x0000_t202" style="position:absolute;left:3443;top:27738;width:18407;height:5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75B490E1" w14:textId="77777777" w:rsidR="00703475" w:rsidRPr="009C6E54" w:rsidRDefault="00703475" w:rsidP="00902626">
                        <w:pPr>
                          <w:jc w:val="center"/>
                          <w:rPr>
                            <w:rFonts w:ascii="Arial" w:hAnsi="Arial" w:cs="Arial"/>
                            <w:sz w:val="24"/>
                            <w:szCs w:val="24"/>
                          </w:rPr>
                        </w:pPr>
                        <w:r>
                          <w:rPr>
                            <w:rFonts w:ascii="Arial" w:hAnsi="Arial" w:cs="Arial"/>
                            <w:sz w:val="24"/>
                            <w:szCs w:val="24"/>
                          </w:rPr>
                          <w:t>i</w:t>
                        </w:r>
                        <w:r w:rsidRPr="009C6E54">
                          <w:rPr>
                            <w:rFonts w:ascii="Arial" w:hAnsi="Arial" w:cs="Arial"/>
                            <w:sz w:val="24"/>
                            <w:szCs w:val="24"/>
                          </w:rPr>
                          <w:t>ndividuální domácnosti v kombinaci se skupinovou domácností</w:t>
                        </w:r>
                      </w:p>
                    </w:txbxContent>
                  </v:textbox>
                </v:shape>
                <w10:anchorlock/>
              </v:group>
            </w:pict>
          </mc:Fallback>
        </mc:AlternateContent>
      </w:r>
      <w:r>
        <w:rPr>
          <w:rFonts w:ascii="Arial" w:hAnsi="Arial" w:cs="Arial"/>
          <w:i w:val="0"/>
          <w:noProof/>
          <w:sz w:val="24"/>
          <w:szCs w:val="24"/>
          <w:u w:val="none"/>
          <w:lang w:eastAsia="cs-CZ"/>
        </w:rPr>
        <mc:AlternateContent>
          <mc:Choice Requires="wpc">
            <w:drawing>
              <wp:inline distT="0" distB="0" distL="0" distR="0" wp14:anchorId="75B490B1" wp14:editId="75B490B2">
                <wp:extent cx="2576830" cy="3432175"/>
                <wp:effectExtent l="0" t="0" r="0" b="0"/>
                <wp:docPr id="25" name="Plátno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 name="Rectangle 42"/>
                        <wps:cNvSpPr>
                          <a:spLocks noChangeArrowheads="1"/>
                        </wps:cNvSpPr>
                        <wps:spPr bwMode="auto">
                          <a:xfrm>
                            <a:off x="203602" y="1204237"/>
                            <a:ext cx="2091224" cy="13902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AutoShape 43"/>
                        <wps:cNvSpPr>
                          <a:spLocks noChangeArrowheads="1"/>
                        </wps:cNvSpPr>
                        <wps:spPr bwMode="auto">
                          <a:xfrm rot="8100000">
                            <a:off x="438805" y="417382"/>
                            <a:ext cx="1589119" cy="160301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AutoShape 44"/>
                        <wps:cNvSpPr>
                          <a:spLocks noChangeArrowheads="1"/>
                        </wps:cNvSpPr>
                        <wps:spPr bwMode="auto">
                          <a:xfrm>
                            <a:off x="249803" y="1268449"/>
                            <a:ext cx="973411" cy="594417"/>
                          </a:xfrm>
                          <a:prstGeom prst="bevel">
                            <a:avLst>
                              <a:gd name="adj" fmla="val 12500"/>
                            </a:avLst>
                          </a:prstGeom>
                          <a:solidFill>
                            <a:srgbClr val="FFFFFF"/>
                          </a:solidFill>
                          <a:ln w="9525">
                            <a:solidFill>
                              <a:srgbClr val="000000"/>
                            </a:solidFill>
                            <a:miter lim="800000"/>
                            <a:headEnd/>
                            <a:tailEnd/>
                          </a:ln>
                        </wps:spPr>
                        <wps:txbx>
                          <w:txbxContent>
                            <w:p w14:paraId="75B490E2" w14:textId="77777777" w:rsidR="00703475" w:rsidRPr="00032C3A" w:rsidRDefault="00703475" w:rsidP="009C6E54">
                              <w:pPr>
                                <w:jc w:val="center"/>
                                <w:rPr>
                                  <w:rFonts w:ascii="Arial" w:hAnsi="Arial" w:cs="Arial"/>
                                  <w:sz w:val="24"/>
                                  <w:szCs w:val="24"/>
                                </w:rPr>
                              </w:pPr>
                              <w:r w:rsidRPr="00032C3A">
                                <w:rPr>
                                  <w:rFonts w:ascii="Arial" w:hAnsi="Arial" w:cs="Arial"/>
                                  <w:sz w:val="24"/>
                                  <w:szCs w:val="24"/>
                                </w:rPr>
                                <w:t>1 či 2</w:t>
                              </w:r>
                            </w:p>
                            <w:p w14:paraId="75B490E3" w14:textId="77777777" w:rsidR="00703475" w:rsidRPr="00032C3A" w:rsidRDefault="00703475" w:rsidP="009C6E54">
                              <w:pPr>
                                <w:jc w:val="center"/>
                                <w:rPr>
                                  <w:rFonts w:ascii="Arial" w:hAnsi="Arial" w:cs="Arial"/>
                                  <w:sz w:val="24"/>
                                  <w:szCs w:val="24"/>
                                </w:rPr>
                              </w:pPr>
                              <w:r w:rsidRPr="001505CD">
                                <w:rPr>
                                  <w:rFonts w:ascii="Arial" w:hAnsi="Arial" w:cs="Arial"/>
                                  <w:sz w:val="24"/>
                                  <w:szCs w:val="24"/>
                                </w:rPr>
                                <w:t>uživatelé</w:t>
                              </w:r>
                            </w:p>
                          </w:txbxContent>
                        </wps:txbx>
                        <wps:bodyPr rot="0" vert="horz" wrap="square" lIns="91440" tIns="45720" rIns="91440" bIns="45720" anchor="t" anchorCtr="0" upright="1">
                          <a:noAutofit/>
                        </wps:bodyPr>
                      </wps:wsp>
                      <wps:wsp>
                        <wps:cNvPr id="15" name="AutoShape 45"/>
                        <wps:cNvSpPr>
                          <a:spLocks noChangeArrowheads="1"/>
                        </wps:cNvSpPr>
                        <wps:spPr bwMode="auto">
                          <a:xfrm>
                            <a:off x="223803" y="1956285"/>
                            <a:ext cx="1021312" cy="570812"/>
                          </a:xfrm>
                          <a:prstGeom prst="bevel">
                            <a:avLst>
                              <a:gd name="adj" fmla="val 12500"/>
                            </a:avLst>
                          </a:prstGeom>
                          <a:solidFill>
                            <a:srgbClr val="FFFFFF"/>
                          </a:solidFill>
                          <a:ln w="9525">
                            <a:solidFill>
                              <a:srgbClr val="000000"/>
                            </a:solidFill>
                            <a:miter lim="800000"/>
                            <a:headEnd/>
                            <a:tailEnd/>
                          </a:ln>
                        </wps:spPr>
                        <wps:txbx>
                          <w:txbxContent>
                            <w:p w14:paraId="75B490E4" w14:textId="77777777" w:rsidR="00703475" w:rsidRPr="00032C3A" w:rsidRDefault="00703475" w:rsidP="009C6E54">
                              <w:pPr>
                                <w:jc w:val="center"/>
                                <w:rPr>
                                  <w:rFonts w:ascii="Arial" w:hAnsi="Arial" w:cs="Arial"/>
                                  <w:sz w:val="24"/>
                                  <w:szCs w:val="24"/>
                                </w:rPr>
                              </w:pPr>
                              <w:r>
                                <w:rPr>
                                  <w:rFonts w:ascii="Arial" w:hAnsi="Arial" w:cs="Arial"/>
                                  <w:sz w:val="24"/>
                                  <w:szCs w:val="24"/>
                                </w:rPr>
                                <w:t>3</w:t>
                              </w:r>
                            </w:p>
                            <w:p w14:paraId="75B490E5" w14:textId="77777777" w:rsidR="00703475" w:rsidRPr="00032C3A" w:rsidRDefault="00703475" w:rsidP="009C6E54">
                              <w:pPr>
                                <w:jc w:val="center"/>
                                <w:rPr>
                                  <w:rFonts w:ascii="Arial" w:hAnsi="Arial" w:cs="Arial"/>
                                  <w:sz w:val="24"/>
                                  <w:szCs w:val="24"/>
                                </w:rPr>
                              </w:pPr>
                              <w:r w:rsidRPr="001505CD">
                                <w:rPr>
                                  <w:rFonts w:ascii="Arial" w:hAnsi="Arial" w:cs="Arial"/>
                                  <w:sz w:val="24"/>
                                  <w:szCs w:val="24"/>
                                </w:rPr>
                                <w:t>uživatelé</w:t>
                              </w:r>
                            </w:p>
                            <w:p w14:paraId="75B490E6" w14:textId="77777777" w:rsidR="00703475" w:rsidRDefault="00703475" w:rsidP="009C6E54"/>
                          </w:txbxContent>
                        </wps:txbx>
                        <wps:bodyPr rot="0" vert="horz" wrap="square" lIns="91440" tIns="45720" rIns="91440" bIns="45720" anchor="t" anchorCtr="0" upright="1">
                          <a:noAutofit/>
                        </wps:bodyPr>
                      </wps:wsp>
                      <wps:wsp>
                        <wps:cNvPr id="16" name="AutoShape 46"/>
                        <wps:cNvSpPr>
                          <a:spLocks noChangeArrowheads="1"/>
                        </wps:cNvSpPr>
                        <wps:spPr bwMode="auto">
                          <a:xfrm>
                            <a:off x="1242714" y="1288453"/>
                            <a:ext cx="1022112" cy="570012"/>
                          </a:xfrm>
                          <a:prstGeom prst="bevel">
                            <a:avLst>
                              <a:gd name="adj" fmla="val 12500"/>
                            </a:avLst>
                          </a:prstGeom>
                          <a:solidFill>
                            <a:srgbClr val="FFFFFF"/>
                          </a:solidFill>
                          <a:ln w="9525">
                            <a:solidFill>
                              <a:srgbClr val="000000"/>
                            </a:solidFill>
                            <a:miter lim="800000"/>
                            <a:headEnd/>
                            <a:tailEnd/>
                          </a:ln>
                        </wps:spPr>
                        <wps:txbx>
                          <w:txbxContent>
                            <w:p w14:paraId="75B490E7" w14:textId="77777777" w:rsidR="00703475" w:rsidRPr="00032C3A" w:rsidRDefault="00703475" w:rsidP="009C6E54">
                              <w:pPr>
                                <w:jc w:val="center"/>
                                <w:rPr>
                                  <w:rFonts w:ascii="Arial" w:hAnsi="Arial" w:cs="Arial"/>
                                  <w:sz w:val="24"/>
                                  <w:szCs w:val="24"/>
                                </w:rPr>
                              </w:pPr>
                              <w:r w:rsidRPr="00032C3A">
                                <w:rPr>
                                  <w:rFonts w:ascii="Arial" w:hAnsi="Arial" w:cs="Arial"/>
                                  <w:sz w:val="24"/>
                                  <w:szCs w:val="24"/>
                                </w:rPr>
                                <w:t>1 či 2</w:t>
                              </w:r>
                            </w:p>
                            <w:p w14:paraId="75B490E8" w14:textId="77777777" w:rsidR="00703475" w:rsidRPr="00032C3A" w:rsidRDefault="00703475" w:rsidP="009C6E54">
                              <w:pPr>
                                <w:jc w:val="center"/>
                                <w:rPr>
                                  <w:rFonts w:ascii="Arial" w:hAnsi="Arial" w:cs="Arial"/>
                                  <w:sz w:val="24"/>
                                  <w:szCs w:val="24"/>
                                </w:rPr>
                              </w:pPr>
                              <w:r w:rsidRPr="001505CD">
                                <w:rPr>
                                  <w:rFonts w:ascii="Arial" w:hAnsi="Arial" w:cs="Arial"/>
                                  <w:sz w:val="24"/>
                                  <w:szCs w:val="24"/>
                                </w:rPr>
                                <w:t xml:space="preserve">uživatelé </w:t>
                              </w:r>
                            </w:p>
                          </w:txbxContent>
                        </wps:txbx>
                        <wps:bodyPr rot="0" vert="horz" wrap="square" lIns="91440" tIns="45720" rIns="91440" bIns="45720" anchor="t" anchorCtr="0" upright="1">
                          <a:noAutofit/>
                        </wps:bodyPr>
                      </wps:wsp>
                      <wps:wsp>
                        <wps:cNvPr id="17" name="AutoShape 47"/>
                        <wps:cNvSpPr>
                          <a:spLocks noChangeArrowheads="1"/>
                        </wps:cNvSpPr>
                        <wps:spPr bwMode="auto">
                          <a:xfrm>
                            <a:off x="1278415" y="1954584"/>
                            <a:ext cx="974211" cy="570112"/>
                          </a:xfrm>
                          <a:prstGeom prst="bevel">
                            <a:avLst>
                              <a:gd name="adj" fmla="val 12500"/>
                            </a:avLst>
                          </a:prstGeom>
                          <a:solidFill>
                            <a:srgbClr val="FFFFFF"/>
                          </a:solidFill>
                          <a:ln w="9525">
                            <a:solidFill>
                              <a:srgbClr val="000000"/>
                            </a:solidFill>
                            <a:miter lim="800000"/>
                            <a:headEnd/>
                            <a:tailEnd/>
                          </a:ln>
                        </wps:spPr>
                        <wps:txbx>
                          <w:txbxContent>
                            <w:p w14:paraId="75B490E9" w14:textId="77777777" w:rsidR="00703475" w:rsidRPr="001505CD" w:rsidRDefault="00703475" w:rsidP="009C6E54">
                              <w:pPr>
                                <w:jc w:val="center"/>
                                <w:rPr>
                                  <w:rFonts w:ascii="Arial" w:hAnsi="Arial" w:cs="Arial"/>
                                  <w:sz w:val="24"/>
                                  <w:szCs w:val="24"/>
                                </w:rPr>
                              </w:pPr>
                              <w:r w:rsidRPr="001505CD">
                                <w:rPr>
                                  <w:rFonts w:ascii="Arial" w:hAnsi="Arial" w:cs="Arial"/>
                                  <w:sz w:val="24"/>
                                  <w:szCs w:val="24"/>
                                </w:rPr>
                                <w:t>3</w:t>
                              </w:r>
                            </w:p>
                            <w:p w14:paraId="75B490EA" w14:textId="77777777" w:rsidR="00703475" w:rsidRPr="001505CD" w:rsidRDefault="00703475" w:rsidP="009C6E54">
                              <w:pPr>
                                <w:jc w:val="center"/>
                                <w:rPr>
                                  <w:rFonts w:ascii="Arial" w:hAnsi="Arial" w:cs="Arial"/>
                                  <w:sz w:val="24"/>
                                  <w:szCs w:val="24"/>
                                </w:rPr>
                              </w:pPr>
                              <w:r w:rsidRPr="001505CD">
                                <w:rPr>
                                  <w:rFonts w:ascii="Arial" w:hAnsi="Arial" w:cs="Arial"/>
                                  <w:sz w:val="24"/>
                                  <w:szCs w:val="24"/>
                                </w:rPr>
                                <w:t>uživatelé</w:t>
                              </w:r>
                            </w:p>
                            <w:p w14:paraId="75B490EB" w14:textId="77777777" w:rsidR="00703475" w:rsidRDefault="00703475" w:rsidP="009C6E54"/>
                          </w:txbxContent>
                        </wps:txbx>
                        <wps:bodyPr rot="0" vert="horz" wrap="square" lIns="91440" tIns="45720" rIns="91440" bIns="45720" anchor="t" anchorCtr="0" upright="1">
                          <a:noAutofit/>
                        </wps:bodyPr>
                      </wps:wsp>
                      <wps:wsp>
                        <wps:cNvPr id="18" name="Textové pole 17"/>
                        <wps:cNvSpPr txBox="1">
                          <a:spLocks noChangeArrowheads="1"/>
                        </wps:cNvSpPr>
                        <wps:spPr bwMode="auto">
                          <a:xfrm>
                            <a:off x="249803" y="2769345"/>
                            <a:ext cx="2002823" cy="6632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B490EC" w14:textId="77777777" w:rsidR="00703475" w:rsidRDefault="00703475" w:rsidP="009C6E54">
                              <w:pPr>
                                <w:pStyle w:val="Normlnweb"/>
                                <w:spacing w:before="0" w:beforeAutospacing="0" w:after="0" w:afterAutospacing="0"/>
                                <w:jc w:val="center"/>
                              </w:pPr>
                              <w:r>
                                <w:rPr>
                                  <w:rFonts w:ascii="Arial" w:hAnsi="Arial" w:cs="Arial"/>
                                </w:rPr>
                                <w:t>individuální domácnosti v kombinaci se skupinovými domácnostmi</w:t>
                              </w:r>
                            </w:p>
                          </w:txbxContent>
                        </wps:txbx>
                        <wps:bodyPr rot="0" vert="horz" wrap="square" lIns="91440" tIns="45720" rIns="91440" bIns="45720" anchor="t" anchorCtr="0" upright="1">
                          <a:noAutofit/>
                        </wps:bodyPr>
                      </wps:wsp>
                    </wpc:wpc>
                  </a:graphicData>
                </a:graphic>
              </wp:inline>
            </w:drawing>
          </mc:Choice>
          <mc:Fallback>
            <w:pict>
              <v:group w14:anchorId="75B490B1" id="Plátno 25" o:spid="_x0000_s1049" editas="canvas" style="width:202.9pt;height:270.25pt;mso-position-horizontal-relative:char;mso-position-vertical-relative:line" coordsize="25768,34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">
                <v:shape id="_x0000_s1050" type="#_x0000_t75" style="position:absolute;width:25768;height:34321;visibility:visible;mso-wrap-style:square">
                  <v:fill o:detectmouseclick="t"/>
                  <v:path o:connecttype="none"/>
                </v:shape>
                <v:rect id="Rectangle 42" o:spid="_x0000_s1051" style="position:absolute;left:2036;top:12042;width:20912;height:13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shape id="AutoShape 43" o:spid="_x0000_s1052" type="#_x0000_t6" style="position:absolute;left:4388;top:4173;width:15891;height:16030;rotation: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"/>
                <v:shape id="AutoShape 44" o:spid="_x0000_s1053" type="#_x0000_t84" style="position:absolute;left:2498;top:12684;width:9734;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">
                  <v:textbox>
                    <w:txbxContent>
                      <w:p w14:paraId="75B490E2" w14:textId="77777777" w:rsidR="00703475" w:rsidRPr="00032C3A" w:rsidRDefault="00703475" w:rsidP="009C6E54">
                        <w:pPr>
                          <w:jc w:val="center"/>
                          <w:rPr>
                            <w:rFonts w:ascii="Arial" w:hAnsi="Arial" w:cs="Arial"/>
                            <w:sz w:val="24"/>
                            <w:szCs w:val="24"/>
                          </w:rPr>
                        </w:pPr>
                        <w:r w:rsidRPr="00032C3A">
                          <w:rPr>
                            <w:rFonts w:ascii="Arial" w:hAnsi="Arial" w:cs="Arial"/>
                            <w:sz w:val="24"/>
                            <w:szCs w:val="24"/>
                          </w:rPr>
                          <w:t>1 či 2</w:t>
                        </w:r>
                      </w:p>
                      <w:p w14:paraId="75B490E3" w14:textId="77777777" w:rsidR="00703475" w:rsidRPr="00032C3A" w:rsidRDefault="00703475" w:rsidP="009C6E54">
                        <w:pPr>
                          <w:jc w:val="center"/>
                          <w:rPr>
                            <w:rFonts w:ascii="Arial" w:hAnsi="Arial" w:cs="Arial"/>
                            <w:sz w:val="24"/>
                            <w:szCs w:val="24"/>
                          </w:rPr>
                        </w:pPr>
                        <w:r w:rsidRPr="001505CD">
                          <w:rPr>
                            <w:rFonts w:ascii="Arial" w:hAnsi="Arial" w:cs="Arial"/>
                            <w:sz w:val="24"/>
                            <w:szCs w:val="24"/>
                          </w:rPr>
                          <w:t>uživatelé</w:t>
                        </w:r>
                      </w:p>
                    </w:txbxContent>
                  </v:textbox>
                </v:shape>
                <v:shape id="AutoShape 45" o:spid="_x0000_s1054" type="#_x0000_t84" style="position:absolute;left:2238;top:19562;width:10213;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">
                  <v:textbox>
                    <w:txbxContent>
                      <w:p w14:paraId="75B490E4" w14:textId="77777777" w:rsidR="00703475" w:rsidRPr="00032C3A" w:rsidRDefault="00703475" w:rsidP="009C6E54">
                        <w:pPr>
                          <w:jc w:val="center"/>
                          <w:rPr>
                            <w:rFonts w:ascii="Arial" w:hAnsi="Arial" w:cs="Arial"/>
                            <w:sz w:val="24"/>
                            <w:szCs w:val="24"/>
                          </w:rPr>
                        </w:pPr>
                        <w:r>
                          <w:rPr>
                            <w:rFonts w:ascii="Arial" w:hAnsi="Arial" w:cs="Arial"/>
                            <w:sz w:val="24"/>
                            <w:szCs w:val="24"/>
                          </w:rPr>
                          <w:t>3</w:t>
                        </w:r>
                      </w:p>
                      <w:p w14:paraId="75B490E5" w14:textId="77777777" w:rsidR="00703475" w:rsidRPr="00032C3A" w:rsidRDefault="00703475" w:rsidP="009C6E54">
                        <w:pPr>
                          <w:jc w:val="center"/>
                          <w:rPr>
                            <w:rFonts w:ascii="Arial" w:hAnsi="Arial" w:cs="Arial"/>
                            <w:sz w:val="24"/>
                            <w:szCs w:val="24"/>
                          </w:rPr>
                        </w:pPr>
                        <w:r w:rsidRPr="001505CD">
                          <w:rPr>
                            <w:rFonts w:ascii="Arial" w:hAnsi="Arial" w:cs="Arial"/>
                            <w:sz w:val="24"/>
                            <w:szCs w:val="24"/>
                          </w:rPr>
                          <w:t>uživatelé</w:t>
                        </w:r>
                      </w:p>
                      <w:p w14:paraId="75B490E6" w14:textId="77777777" w:rsidR="00703475" w:rsidRDefault="00703475" w:rsidP="009C6E54"/>
                    </w:txbxContent>
                  </v:textbox>
                </v:shape>
                <v:shape id="AutoShape 46" o:spid="_x0000_s1055" type="#_x0000_t84" style="position:absolute;left:12427;top:12884;width:10221;height:5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">
                  <v:textbox>
                    <w:txbxContent>
                      <w:p w14:paraId="75B490E7" w14:textId="77777777" w:rsidR="00703475" w:rsidRPr="00032C3A" w:rsidRDefault="00703475" w:rsidP="009C6E54">
                        <w:pPr>
                          <w:jc w:val="center"/>
                          <w:rPr>
                            <w:rFonts w:ascii="Arial" w:hAnsi="Arial" w:cs="Arial"/>
                            <w:sz w:val="24"/>
                            <w:szCs w:val="24"/>
                          </w:rPr>
                        </w:pPr>
                        <w:r w:rsidRPr="00032C3A">
                          <w:rPr>
                            <w:rFonts w:ascii="Arial" w:hAnsi="Arial" w:cs="Arial"/>
                            <w:sz w:val="24"/>
                            <w:szCs w:val="24"/>
                          </w:rPr>
                          <w:t>1 či 2</w:t>
                        </w:r>
                      </w:p>
                      <w:p w14:paraId="75B490E8" w14:textId="77777777" w:rsidR="00703475" w:rsidRPr="00032C3A" w:rsidRDefault="00703475" w:rsidP="009C6E54">
                        <w:pPr>
                          <w:jc w:val="center"/>
                          <w:rPr>
                            <w:rFonts w:ascii="Arial" w:hAnsi="Arial" w:cs="Arial"/>
                            <w:sz w:val="24"/>
                            <w:szCs w:val="24"/>
                          </w:rPr>
                        </w:pPr>
                        <w:r w:rsidRPr="001505CD">
                          <w:rPr>
                            <w:rFonts w:ascii="Arial" w:hAnsi="Arial" w:cs="Arial"/>
                            <w:sz w:val="24"/>
                            <w:szCs w:val="24"/>
                          </w:rPr>
                          <w:t xml:space="preserve">uživatelé </w:t>
                        </w:r>
                      </w:p>
                    </w:txbxContent>
                  </v:textbox>
                </v:shape>
                <v:shape id="AutoShape 47" o:spid="_x0000_s1056" type="#_x0000_t84" style="position:absolute;left:12784;top:19545;width:9742;height:5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">
                  <v:textbox>
                    <w:txbxContent>
                      <w:p w14:paraId="75B490E9" w14:textId="77777777" w:rsidR="00703475" w:rsidRPr="001505CD" w:rsidRDefault="00703475" w:rsidP="009C6E54">
                        <w:pPr>
                          <w:jc w:val="center"/>
                          <w:rPr>
                            <w:rFonts w:ascii="Arial" w:hAnsi="Arial" w:cs="Arial"/>
                            <w:sz w:val="24"/>
                            <w:szCs w:val="24"/>
                          </w:rPr>
                        </w:pPr>
                        <w:r w:rsidRPr="001505CD">
                          <w:rPr>
                            <w:rFonts w:ascii="Arial" w:hAnsi="Arial" w:cs="Arial"/>
                            <w:sz w:val="24"/>
                            <w:szCs w:val="24"/>
                          </w:rPr>
                          <w:t>3</w:t>
                        </w:r>
                      </w:p>
                      <w:p w14:paraId="75B490EA" w14:textId="77777777" w:rsidR="00703475" w:rsidRPr="001505CD" w:rsidRDefault="00703475" w:rsidP="009C6E54">
                        <w:pPr>
                          <w:jc w:val="center"/>
                          <w:rPr>
                            <w:rFonts w:ascii="Arial" w:hAnsi="Arial" w:cs="Arial"/>
                            <w:sz w:val="24"/>
                            <w:szCs w:val="24"/>
                          </w:rPr>
                        </w:pPr>
                        <w:r w:rsidRPr="001505CD">
                          <w:rPr>
                            <w:rFonts w:ascii="Arial" w:hAnsi="Arial" w:cs="Arial"/>
                            <w:sz w:val="24"/>
                            <w:szCs w:val="24"/>
                          </w:rPr>
                          <w:t>uživatelé</w:t>
                        </w:r>
                      </w:p>
                      <w:p w14:paraId="75B490EB" w14:textId="77777777" w:rsidR="00703475" w:rsidRDefault="00703475" w:rsidP="009C6E54"/>
                    </w:txbxContent>
                  </v:textbox>
                </v:shape>
                <v:shape id="Textové pole 17" o:spid="_x0000_s1057" type="#_x0000_t202" style="position:absolute;left:2498;top:27693;width:20028;height:6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75B490EC" w14:textId="77777777" w:rsidR="00703475" w:rsidRDefault="00703475" w:rsidP="009C6E54">
                        <w:pPr>
                          <w:pStyle w:val="Normlnweb"/>
                          <w:spacing w:before="0" w:beforeAutospacing="0" w:after="0" w:afterAutospacing="0"/>
                          <w:jc w:val="center"/>
                        </w:pPr>
                        <w:r>
                          <w:rPr>
                            <w:rFonts w:ascii="Arial" w:hAnsi="Arial" w:cs="Arial"/>
                          </w:rPr>
                          <w:t>individuální domácnosti v kombinaci se skupinovými domácnostmi</w:t>
                        </w:r>
                      </w:p>
                    </w:txbxContent>
                  </v:textbox>
                </v:shape>
                <w10:anchorlock/>
              </v:group>
            </w:pict>
          </mc:Fallback>
        </mc:AlternateContent>
      </w:r>
      <w:r w:rsidR="00902626" w:rsidRPr="00A80700">
        <w:rPr>
          <w:rFonts w:ascii="Arial" w:hAnsi="Arial" w:cs="Arial"/>
          <w:i w:val="0"/>
          <w:sz w:val="24"/>
          <w:szCs w:val="24"/>
          <w:u w:val="none"/>
        </w:rPr>
        <w:t xml:space="preserve"> </w:t>
      </w:r>
    </w:p>
    <w:p w14:paraId="75B48FA2" w14:textId="77777777" w:rsidR="001505CD" w:rsidRPr="00A80700" w:rsidRDefault="00DC64DE" w:rsidP="001505CD">
      <w:pPr>
        <w:pStyle w:val="Zkladntext"/>
        <w:tabs>
          <w:tab w:val="left" w:pos="709"/>
        </w:tabs>
        <w:jc w:val="both"/>
        <w:rPr>
          <w:rFonts w:ascii="Arial" w:hAnsi="Arial" w:cs="Arial"/>
          <w:i w:val="0"/>
          <w:sz w:val="24"/>
          <w:szCs w:val="24"/>
          <w:u w:val="none"/>
        </w:rPr>
      </w:pPr>
      <w:r>
        <w:rPr>
          <w:rFonts w:ascii="Arial" w:hAnsi="Arial" w:cs="Arial"/>
          <w:i w:val="0"/>
          <w:noProof/>
          <w:sz w:val="24"/>
          <w:szCs w:val="24"/>
          <w:u w:val="none"/>
          <w:lang w:eastAsia="cs-CZ"/>
        </w:rPr>
        <mc:AlternateContent>
          <mc:Choice Requires="wpc">
            <w:drawing>
              <wp:inline distT="0" distB="0" distL="0" distR="0" wp14:anchorId="75B490B3" wp14:editId="75B490B4">
                <wp:extent cx="5144770" cy="3811905"/>
                <wp:effectExtent l="4445" t="1270" r="3810" b="0"/>
                <wp:docPr id="34" name="Plátno 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Rectangle 57"/>
                        <wps:cNvSpPr>
                          <a:spLocks noChangeArrowheads="1"/>
                        </wps:cNvSpPr>
                        <wps:spPr bwMode="auto">
                          <a:xfrm>
                            <a:off x="203603" y="1203902"/>
                            <a:ext cx="2139029" cy="252980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58"/>
                        <wps:cNvSpPr>
                          <a:spLocks noChangeArrowheads="1"/>
                        </wps:cNvSpPr>
                        <wps:spPr bwMode="auto">
                          <a:xfrm rot="8100000">
                            <a:off x="486307" y="417201"/>
                            <a:ext cx="1589122" cy="1602602"/>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59"/>
                        <wps:cNvSpPr>
                          <a:spLocks noChangeArrowheads="1"/>
                        </wps:cNvSpPr>
                        <wps:spPr bwMode="auto">
                          <a:xfrm>
                            <a:off x="237603" y="1303802"/>
                            <a:ext cx="996214" cy="558501"/>
                          </a:xfrm>
                          <a:prstGeom prst="bevel">
                            <a:avLst>
                              <a:gd name="adj" fmla="val 12500"/>
                            </a:avLst>
                          </a:prstGeom>
                          <a:solidFill>
                            <a:srgbClr val="FFFFFF"/>
                          </a:solidFill>
                          <a:ln w="9525">
                            <a:solidFill>
                              <a:srgbClr val="000000"/>
                            </a:solidFill>
                            <a:miter lim="800000"/>
                            <a:headEnd/>
                            <a:tailEnd/>
                          </a:ln>
                        </wps:spPr>
                        <wps:txbx>
                          <w:txbxContent>
                            <w:p w14:paraId="75B490ED" w14:textId="77777777" w:rsidR="00703475" w:rsidRPr="00067CF4" w:rsidRDefault="00703475" w:rsidP="00902626">
                              <w:pPr>
                                <w:jc w:val="center"/>
                                <w:rPr>
                                  <w:rFonts w:ascii="Arial" w:hAnsi="Arial" w:cs="Arial"/>
                                  <w:sz w:val="24"/>
                                  <w:szCs w:val="24"/>
                                </w:rPr>
                              </w:pPr>
                              <w:r w:rsidRPr="00067CF4">
                                <w:rPr>
                                  <w:rFonts w:ascii="Arial" w:hAnsi="Arial" w:cs="Arial"/>
                                  <w:sz w:val="22"/>
                                  <w:szCs w:val="22"/>
                                </w:rPr>
                                <w:t>běžná domácnost</w:t>
                              </w:r>
                            </w:p>
                            <w:p w14:paraId="75B490EE" w14:textId="77777777" w:rsidR="00703475" w:rsidRPr="00067CF4" w:rsidRDefault="00703475" w:rsidP="00902626">
                              <w:pPr>
                                <w:rPr>
                                  <w:szCs w:val="24"/>
                                </w:rPr>
                              </w:pPr>
                            </w:p>
                          </w:txbxContent>
                        </wps:txbx>
                        <wps:bodyPr rot="0" vert="horz" wrap="square" lIns="91440" tIns="45720" rIns="91440" bIns="45720" anchor="t" anchorCtr="0" upright="1">
                          <a:noAutofit/>
                        </wps:bodyPr>
                      </wps:wsp>
                      <wps:wsp>
                        <wps:cNvPr id="6" name="AutoShape 60"/>
                        <wps:cNvSpPr>
                          <a:spLocks noChangeArrowheads="1"/>
                        </wps:cNvSpPr>
                        <wps:spPr bwMode="auto">
                          <a:xfrm>
                            <a:off x="223803" y="1955703"/>
                            <a:ext cx="1021314" cy="570701"/>
                          </a:xfrm>
                          <a:prstGeom prst="bevel">
                            <a:avLst>
                              <a:gd name="adj" fmla="val 12500"/>
                            </a:avLst>
                          </a:prstGeom>
                          <a:solidFill>
                            <a:srgbClr val="FFFFFF"/>
                          </a:solidFill>
                          <a:ln w="9525">
                            <a:solidFill>
                              <a:srgbClr val="000000"/>
                            </a:solidFill>
                            <a:miter lim="800000"/>
                            <a:headEnd/>
                            <a:tailEnd/>
                          </a:ln>
                        </wps:spPr>
                        <wps:txbx>
                          <w:txbxContent>
                            <w:p w14:paraId="75B490EF" w14:textId="77777777" w:rsidR="00703475" w:rsidRPr="00032C3A" w:rsidRDefault="00703475" w:rsidP="00902626">
                              <w:pPr>
                                <w:jc w:val="center"/>
                                <w:rPr>
                                  <w:rFonts w:ascii="Arial" w:hAnsi="Arial" w:cs="Arial"/>
                                  <w:sz w:val="24"/>
                                  <w:szCs w:val="24"/>
                                </w:rPr>
                              </w:pPr>
                              <w:r w:rsidRPr="00032C3A">
                                <w:rPr>
                                  <w:rFonts w:ascii="Arial" w:hAnsi="Arial" w:cs="Arial"/>
                                  <w:sz w:val="24"/>
                                  <w:szCs w:val="24"/>
                                </w:rPr>
                                <w:t>1 či 2</w:t>
                              </w:r>
                            </w:p>
                            <w:p w14:paraId="75B490F0" w14:textId="77777777" w:rsidR="00703475" w:rsidRPr="00032C3A" w:rsidRDefault="00703475" w:rsidP="00902626">
                              <w:pPr>
                                <w:jc w:val="center"/>
                                <w:rPr>
                                  <w:rFonts w:ascii="Arial" w:hAnsi="Arial" w:cs="Arial"/>
                                  <w:sz w:val="24"/>
                                  <w:szCs w:val="24"/>
                                </w:rPr>
                              </w:pPr>
                              <w:r w:rsidRPr="001505CD">
                                <w:rPr>
                                  <w:rFonts w:ascii="Arial" w:hAnsi="Arial" w:cs="Arial"/>
                                  <w:sz w:val="24"/>
                                  <w:szCs w:val="24"/>
                                </w:rPr>
                                <w:t>uživatelé</w:t>
                              </w:r>
                            </w:p>
                            <w:p w14:paraId="75B490F1" w14:textId="77777777" w:rsidR="00703475" w:rsidRDefault="00703475" w:rsidP="00902626"/>
                          </w:txbxContent>
                        </wps:txbx>
                        <wps:bodyPr rot="0" vert="horz" wrap="square" lIns="91440" tIns="45720" rIns="91440" bIns="45720" anchor="t" anchorCtr="0" upright="1">
                          <a:noAutofit/>
                        </wps:bodyPr>
                      </wps:wsp>
                      <wps:wsp>
                        <wps:cNvPr id="7" name="AutoShape 61"/>
                        <wps:cNvSpPr>
                          <a:spLocks noChangeArrowheads="1"/>
                        </wps:cNvSpPr>
                        <wps:spPr bwMode="auto">
                          <a:xfrm>
                            <a:off x="1290518" y="1288402"/>
                            <a:ext cx="1022114" cy="569901"/>
                          </a:xfrm>
                          <a:prstGeom prst="bevel">
                            <a:avLst>
                              <a:gd name="adj" fmla="val 12500"/>
                            </a:avLst>
                          </a:prstGeom>
                          <a:solidFill>
                            <a:srgbClr val="FFFFFF"/>
                          </a:solidFill>
                          <a:ln w="9525">
                            <a:solidFill>
                              <a:srgbClr val="000000"/>
                            </a:solidFill>
                            <a:miter lim="800000"/>
                            <a:headEnd/>
                            <a:tailEnd/>
                          </a:ln>
                        </wps:spPr>
                        <wps:txbx>
                          <w:txbxContent>
                            <w:p w14:paraId="75B490F2" w14:textId="77777777" w:rsidR="00703475" w:rsidRPr="00032C3A" w:rsidRDefault="00703475" w:rsidP="00902626">
                              <w:pPr>
                                <w:jc w:val="center"/>
                                <w:rPr>
                                  <w:rFonts w:ascii="Arial" w:hAnsi="Arial" w:cs="Arial"/>
                                  <w:sz w:val="24"/>
                                  <w:szCs w:val="24"/>
                                </w:rPr>
                              </w:pPr>
                              <w:r w:rsidRPr="00032C3A">
                                <w:rPr>
                                  <w:rFonts w:ascii="Arial" w:hAnsi="Arial" w:cs="Arial"/>
                                  <w:sz w:val="24"/>
                                  <w:szCs w:val="24"/>
                                </w:rPr>
                                <w:t>1 či 2</w:t>
                              </w:r>
                            </w:p>
                            <w:p w14:paraId="75B490F3" w14:textId="77777777" w:rsidR="00703475" w:rsidRPr="00032C3A" w:rsidRDefault="00703475" w:rsidP="00902626">
                              <w:pPr>
                                <w:jc w:val="center"/>
                                <w:rPr>
                                  <w:rFonts w:ascii="Arial" w:hAnsi="Arial" w:cs="Arial"/>
                                  <w:sz w:val="24"/>
                                  <w:szCs w:val="24"/>
                                </w:rPr>
                              </w:pPr>
                              <w:r w:rsidRPr="001505CD">
                                <w:rPr>
                                  <w:rFonts w:ascii="Arial" w:hAnsi="Arial" w:cs="Arial"/>
                                  <w:sz w:val="24"/>
                                  <w:szCs w:val="24"/>
                                </w:rPr>
                                <w:t xml:space="preserve">uživatelé </w:t>
                              </w:r>
                            </w:p>
                          </w:txbxContent>
                        </wps:txbx>
                        <wps:bodyPr rot="0" vert="horz" wrap="square" lIns="91440" tIns="45720" rIns="91440" bIns="45720" anchor="t" anchorCtr="0" upright="1">
                          <a:noAutofit/>
                        </wps:bodyPr>
                      </wps:wsp>
                      <wps:wsp>
                        <wps:cNvPr id="8" name="AutoShape 62"/>
                        <wps:cNvSpPr>
                          <a:spLocks noChangeArrowheads="1"/>
                        </wps:cNvSpPr>
                        <wps:spPr bwMode="auto">
                          <a:xfrm>
                            <a:off x="1290518" y="1954103"/>
                            <a:ext cx="1021314" cy="569901"/>
                          </a:xfrm>
                          <a:prstGeom prst="bevel">
                            <a:avLst>
                              <a:gd name="adj" fmla="val 12500"/>
                            </a:avLst>
                          </a:prstGeom>
                          <a:solidFill>
                            <a:srgbClr val="FFFFFF"/>
                          </a:solidFill>
                          <a:ln w="9525">
                            <a:solidFill>
                              <a:srgbClr val="000000"/>
                            </a:solidFill>
                            <a:miter lim="800000"/>
                            <a:headEnd/>
                            <a:tailEnd/>
                          </a:ln>
                        </wps:spPr>
                        <wps:txbx>
                          <w:txbxContent>
                            <w:p w14:paraId="75B490F4" w14:textId="77777777" w:rsidR="00703475" w:rsidRPr="00067CF4" w:rsidRDefault="00703475" w:rsidP="00902626">
                              <w:pPr>
                                <w:jc w:val="center"/>
                                <w:rPr>
                                  <w:rFonts w:ascii="Arial" w:hAnsi="Arial" w:cs="Arial"/>
                                  <w:sz w:val="24"/>
                                  <w:szCs w:val="24"/>
                                </w:rPr>
                              </w:pPr>
                              <w:r w:rsidRPr="00067CF4">
                                <w:rPr>
                                  <w:rFonts w:ascii="Arial" w:hAnsi="Arial" w:cs="Arial"/>
                                  <w:sz w:val="22"/>
                                  <w:szCs w:val="22"/>
                                </w:rPr>
                                <w:t>běžná domácnost</w:t>
                              </w:r>
                            </w:p>
                            <w:p w14:paraId="75B490F5" w14:textId="77777777" w:rsidR="00703475" w:rsidRDefault="00703475" w:rsidP="00902626"/>
                          </w:txbxContent>
                        </wps:txbx>
                        <wps:bodyPr rot="0" vert="horz" wrap="square" lIns="91440" tIns="45720" rIns="91440" bIns="45720" anchor="t" anchorCtr="0" upright="1">
                          <a:noAutofit/>
                        </wps:bodyPr>
                      </wps:wsp>
                      <wps:wsp>
                        <wps:cNvPr id="9" name="AutoShape 63"/>
                        <wps:cNvSpPr>
                          <a:spLocks noChangeArrowheads="1"/>
                        </wps:cNvSpPr>
                        <wps:spPr bwMode="auto">
                          <a:xfrm>
                            <a:off x="221403" y="2571103"/>
                            <a:ext cx="1021314" cy="570701"/>
                          </a:xfrm>
                          <a:prstGeom prst="bevel">
                            <a:avLst>
                              <a:gd name="adj" fmla="val 12500"/>
                            </a:avLst>
                          </a:prstGeom>
                          <a:solidFill>
                            <a:srgbClr val="FFFFFF"/>
                          </a:solidFill>
                          <a:ln w="9525">
                            <a:solidFill>
                              <a:srgbClr val="000000"/>
                            </a:solidFill>
                            <a:miter lim="800000"/>
                            <a:headEnd/>
                            <a:tailEnd/>
                          </a:ln>
                        </wps:spPr>
                        <wps:txbx>
                          <w:txbxContent>
                            <w:p w14:paraId="75B490F6" w14:textId="77777777" w:rsidR="00703475" w:rsidRPr="00067CF4" w:rsidRDefault="00703475" w:rsidP="00902626">
                              <w:pPr>
                                <w:jc w:val="center"/>
                                <w:rPr>
                                  <w:rFonts w:ascii="Arial" w:hAnsi="Arial" w:cs="Arial"/>
                                  <w:sz w:val="24"/>
                                  <w:szCs w:val="24"/>
                                </w:rPr>
                              </w:pPr>
                              <w:r w:rsidRPr="00067CF4">
                                <w:rPr>
                                  <w:rFonts w:ascii="Arial" w:hAnsi="Arial" w:cs="Arial"/>
                                  <w:sz w:val="22"/>
                                  <w:szCs w:val="22"/>
                                </w:rPr>
                                <w:t>běžná domácnost</w:t>
                              </w:r>
                            </w:p>
                          </w:txbxContent>
                        </wps:txbx>
                        <wps:bodyPr rot="0" vert="horz" wrap="square" lIns="91440" tIns="45720" rIns="91440" bIns="45720" anchor="t" anchorCtr="0" upright="1">
                          <a:noAutofit/>
                        </wps:bodyPr>
                      </wps:wsp>
                      <wps:wsp>
                        <wps:cNvPr id="10" name="AutoShape 64"/>
                        <wps:cNvSpPr>
                          <a:spLocks noChangeArrowheads="1"/>
                        </wps:cNvSpPr>
                        <wps:spPr bwMode="auto">
                          <a:xfrm>
                            <a:off x="1279217" y="2571903"/>
                            <a:ext cx="1020414" cy="570701"/>
                          </a:xfrm>
                          <a:prstGeom prst="bevel">
                            <a:avLst>
                              <a:gd name="adj" fmla="val 12500"/>
                            </a:avLst>
                          </a:prstGeom>
                          <a:solidFill>
                            <a:srgbClr val="FFFFFF"/>
                          </a:solidFill>
                          <a:ln w="9525">
                            <a:solidFill>
                              <a:srgbClr val="000000"/>
                            </a:solidFill>
                            <a:miter lim="800000"/>
                            <a:headEnd/>
                            <a:tailEnd/>
                          </a:ln>
                        </wps:spPr>
                        <wps:txbx>
                          <w:txbxContent>
                            <w:p w14:paraId="75B490F7" w14:textId="77777777" w:rsidR="00703475" w:rsidRPr="00067CF4" w:rsidRDefault="00703475" w:rsidP="00902626">
                              <w:pPr>
                                <w:jc w:val="center"/>
                                <w:rPr>
                                  <w:rFonts w:ascii="Arial" w:hAnsi="Arial" w:cs="Arial"/>
                                  <w:sz w:val="24"/>
                                  <w:szCs w:val="24"/>
                                </w:rPr>
                              </w:pPr>
                              <w:r w:rsidRPr="00067CF4">
                                <w:rPr>
                                  <w:rFonts w:ascii="Arial" w:hAnsi="Arial" w:cs="Arial"/>
                                  <w:sz w:val="22"/>
                                  <w:szCs w:val="22"/>
                                </w:rPr>
                                <w:t>běžná domácnost</w:t>
                              </w:r>
                            </w:p>
                            <w:p w14:paraId="75B490F8" w14:textId="77777777" w:rsidR="00703475" w:rsidRDefault="00703475" w:rsidP="00902626"/>
                          </w:txbxContent>
                        </wps:txbx>
                        <wps:bodyPr rot="0" vert="horz" wrap="square" lIns="91440" tIns="45720" rIns="91440" bIns="45720" anchor="t" anchorCtr="0" upright="1">
                          <a:noAutofit/>
                        </wps:bodyPr>
                      </wps:wsp>
                      <wps:wsp>
                        <wps:cNvPr id="11" name="AutoShape 65"/>
                        <wps:cNvSpPr>
                          <a:spLocks noChangeArrowheads="1"/>
                        </wps:cNvSpPr>
                        <wps:spPr bwMode="auto">
                          <a:xfrm>
                            <a:off x="222203" y="3153204"/>
                            <a:ext cx="1021314" cy="570701"/>
                          </a:xfrm>
                          <a:prstGeom prst="bevel">
                            <a:avLst>
                              <a:gd name="adj" fmla="val 12500"/>
                            </a:avLst>
                          </a:prstGeom>
                          <a:solidFill>
                            <a:srgbClr val="FFFFFF"/>
                          </a:solidFill>
                          <a:ln w="9525">
                            <a:solidFill>
                              <a:srgbClr val="000000"/>
                            </a:solidFill>
                            <a:miter lim="800000"/>
                            <a:headEnd/>
                            <a:tailEnd/>
                          </a:ln>
                        </wps:spPr>
                        <wps:txbx>
                          <w:txbxContent>
                            <w:p w14:paraId="75B490F9" w14:textId="77777777" w:rsidR="00703475" w:rsidRPr="00032C3A" w:rsidRDefault="00703475" w:rsidP="00902626">
                              <w:pPr>
                                <w:jc w:val="center"/>
                                <w:rPr>
                                  <w:rFonts w:ascii="Arial" w:hAnsi="Arial" w:cs="Arial"/>
                                  <w:sz w:val="24"/>
                                  <w:szCs w:val="24"/>
                                </w:rPr>
                              </w:pPr>
                              <w:r w:rsidRPr="00032C3A">
                                <w:rPr>
                                  <w:rFonts w:ascii="Arial" w:hAnsi="Arial" w:cs="Arial"/>
                                  <w:sz w:val="24"/>
                                  <w:szCs w:val="24"/>
                                </w:rPr>
                                <w:t>1 či 2</w:t>
                              </w:r>
                            </w:p>
                            <w:p w14:paraId="75B490FA" w14:textId="77777777" w:rsidR="00703475" w:rsidRPr="00032C3A" w:rsidRDefault="00703475" w:rsidP="00902626">
                              <w:pPr>
                                <w:jc w:val="center"/>
                                <w:rPr>
                                  <w:rFonts w:ascii="Arial" w:hAnsi="Arial" w:cs="Arial"/>
                                  <w:sz w:val="24"/>
                                  <w:szCs w:val="24"/>
                                </w:rPr>
                              </w:pPr>
                              <w:r w:rsidRPr="001505CD">
                                <w:rPr>
                                  <w:rFonts w:ascii="Arial" w:hAnsi="Arial" w:cs="Arial"/>
                                  <w:sz w:val="24"/>
                                  <w:szCs w:val="24"/>
                                </w:rPr>
                                <w:t>uživatelé</w:t>
                              </w:r>
                            </w:p>
                            <w:p w14:paraId="75B490FB" w14:textId="77777777" w:rsidR="00703475" w:rsidRDefault="00703475" w:rsidP="00902626"/>
                          </w:txbxContent>
                        </wps:txbx>
                        <wps:bodyPr rot="0" vert="horz" wrap="square" lIns="91440" tIns="45720" rIns="91440" bIns="45720" anchor="t" anchorCtr="0" upright="1">
                          <a:noAutofit/>
                        </wps:bodyPr>
                      </wps:wsp>
                      <wps:wsp>
                        <wps:cNvPr id="34" name="AutoShape 66"/>
                        <wps:cNvSpPr>
                          <a:spLocks noChangeArrowheads="1"/>
                        </wps:cNvSpPr>
                        <wps:spPr bwMode="auto">
                          <a:xfrm>
                            <a:off x="1279217" y="3141004"/>
                            <a:ext cx="1021314" cy="571601"/>
                          </a:xfrm>
                          <a:prstGeom prst="bevel">
                            <a:avLst>
                              <a:gd name="adj" fmla="val 12500"/>
                            </a:avLst>
                          </a:prstGeom>
                          <a:solidFill>
                            <a:srgbClr val="FFFFFF"/>
                          </a:solidFill>
                          <a:ln w="9525">
                            <a:solidFill>
                              <a:srgbClr val="000000"/>
                            </a:solidFill>
                            <a:miter lim="800000"/>
                            <a:headEnd/>
                            <a:tailEnd/>
                          </a:ln>
                        </wps:spPr>
                        <wps:txbx>
                          <w:txbxContent>
                            <w:p w14:paraId="75B490FC" w14:textId="77777777" w:rsidR="00703475" w:rsidRPr="00032C3A" w:rsidRDefault="00703475" w:rsidP="00902626">
                              <w:pPr>
                                <w:jc w:val="center"/>
                                <w:rPr>
                                  <w:rFonts w:ascii="Arial" w:hAnsi="Arial" w:cs="Arial"/>
                                  <w:sz w:val="24"/>
                                  <w:szCs w:val="24"/>
                                </w:rPr>
                              </w:pPr>
                              <w:r w:rsidRPr="00032C3A">
                                <w:rPr>
                                  <w:rFonts w:ascii="Arial" w:hAnsi="Arial" w:cs="Arial"/>
                                  <w:sz w:val="24"/>
                                  <w:szCs w:val="24"/>
                                </w:rPr>
                                <w:t>1 či 2</w:t>
                              </w:r>
                            </w:p>
                            <w:p w14:paraId="75B490FD" w14:textId="77777777" w:rsidR="00703475" w:rsidRPr="00032C3A" w:rsidRDefault="00703475" w:rsidP="00902626">
                              <w:pPr>
                                <w:jc w:val="center"/>
                                <w:rPr>
                                  <w:rFonts w:ascii="Arial" w:hAnsi="Arial" w:cs="Arial"/>
                                  <w:sz w:val="24"/>
                                  <w:szCs w:val="24"/>
                                </w:rPr>
                              </w:pPr>
                              <w:r w:rsidRPr="001505CD">
                                <w:rPr>
                                  <w:rFonts w:ascii="Arial" w:hAnsi="Arial" w:cs="Arial"/>
                                  <w:sz w:val="24"/>
                                  <w:szCs w:val="24"/>
                                </w:rPr>
                                <w:t>uživatelé</w:t>
                              </w:r>
                            </w:p>
                            <w:p w14:paraId="75B490FE" w14:textId="77777777" w:rsidR="00703475" w:rsidRDefault="00703475" w:rsidP="00902626"/>
                          </w:txbxContent>
                        </wps:txbx>
                        <wps:bodyPr rot="0" vert="horz" wrap="square" lIns="91440" tIns="45720" rIns="91440" bIns="45720" anchor="t" anchorCtr="0" upright="1">
                          <a:noAutofit/>
                        </wps:bodyPr>
                      </wps:wsp>
                      <wps:wsp>
                        <wps:cNvPr id="41" name="Textové pole 18"/>
                        <wps:cNvSpPr txBox="1">
                          <a:spLocks noChangeArrowheads="1"/>
                        </wps:cNvSpPr>
                        <wps:spPr bwMode="auto">
                          <a:xfrm>
                            <a:off x="2648136" y="2030603"/>
                            <a:ext cx="2078228" cy="47130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B490FF" w14:textId="77777777" w:rsidR="00703475" w:rsidRPr="009C6E54" w:rsidRDefault="00703475" w:rsidP="00902626">
                              <w:pPr>
                                <w:jc w:val="center"/>
                                <w:rPr>
                                  <w:rFonts w:ascii="Arial" w:hAnsi="Arial" w:cs="Arial"/>
                                  <w:sz w:val="24"/>
                                  <w:szCs w:val="24"/>
                                </w:rPr>
                              </w:pPr>
                              <w:r w:rsidRPr="009C6E54">
                                <w:rPr>
                                  <w:rFonts w:ascii="Arial" w:hAnsi="Arial" w:cs="Arial"/>
                                  <w:sz w:val="24"/>
                                  <w:szCs w:val="24"/>
                                </w:rPr>
                                <w:t>individuální domácnosti v bytovém domě</w:t>
                              </w:r>
                            </w:p>
                          </w:txbxContent>
                        </wps:txbx>
                        <wps:bodyPr rot="0" vert="horz" wrap="square" lIns="91440" tIns="45720" rIns="91440" bIns="45720" anchor="t" anchorCtr="0" upright="1">
                          <a:noAutofit/>
                        </wps:bodyPr>
                      </wps:wsp>
                    </wpc:wpc>
                  </a:graphicData>
                </a:graphic>
              </wp:inline>
            </w:drawing>
          </mc:Choice>
          <mc:Fallback>
            <w:pict>
              <v:group w14:anchorId="75B490B3" id="Plátno 55" o:spid="_x0000_s1058" editas="canvas" style="width:405.1pt;height:300.15pt;mso-position-horizontal-relative:char;mso-position-vertical-relative:line" coordsize="51447,38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">
                <v:shape id="_x0000_s1059" type="#_x0000_t75" style="position:absolute;width:51447;height:38119;visibility:visible;mso-wrap-style:square">
                  <v:fill o:detectmouseclick="t"/>
                  <v:path o:connecttype="none"/>
                </v:shape>
                <v:rect id="Rectangle 57" o:spid="_x0000_s1060" style="position:absolute;left:2036;top:12039;width:21390;height:25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AutoShape 58" o:spid="_x0000_s1061" type="#_x0000_t6" style="position:absolute;left:4863;top:4172;width:15891;height:16026;rotation: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"/>
                <v:shape id="AutoShape 59" o:spid="_x0000_s1062" type="#_x0000_t84" style="position:absolute;left:2376;top:13038;width:9962;height:5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">
                  <v:textbox>
                    <w:txbxContent>
                      <w:p w14:paraId="75B490ED" w14:textId="77777777" w:rsidR="00703475" w:rsidRPr="00067CF4" w:rsidRDefault="00703475" w:rsidP="00902626">
                        <w:pPr>
                          <w:jc w:val="center"/>
                          <w:rPr>
                            <w:rFonts w:ascii="Arial" w:hAnsi="Arial" w:cs="Arial"/>
                            <w:sz w:val="24"/>
                            <w:szCs w:val="24"/>
                          </w:rPr>
                        </w:pPr>
                        <w:r w:rsidRPr="00067CF4">
                          <w:rPr>
                            <w:rFonts w:ascii="Arial" w:hAnsi="Arial" w:cs="Arial"/>
                            <w:sz w:val="22"/>
                            <w:szCs w:val="22"/>
                          </w:rPr>
                          <w:t>běžná domácnost</w:t>
                        </w:r>
                      </w:p>
                      <w:p w14:paraId="75B490EE" w14:textId="77777777" w:rsidR="00703475" w:rsidRPr="00067CF4" w:rsidRDefault="00703475" w:rsidP="00902626">
                        <w:pPr>
                          <w:rPr>
                            <w:szCs w:val="24"/>
                          </w:rPr>
                        </w:pPr>
                      </w:p>
                    </w:txbxContent>
                  </v:textbox>
                </v:shape>
                <v:shape id="AutoShape 60" o:spid="_x0000_s1063" type="#_x0000_t84" style="position:absolute;left:2238;top:19557;width:10213;height:5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">
                  <v:textbox>
                    <w:txbxContent>
                      <w:p w14:paraId="75B490EF" w14:textId="77777777" w:rsidR="00703475" w:rsidRPr="00032C3A" w:rsidRDefault="00703475" w:rsidP="00902626">
                        <w:pPr>
                          <w:jc w:val="center"/>
                          <w:rPr>
                            <w:rFonts w:ascii="Arial" w:hAnsi="Arial" w:cs="Arial"/>
                            <w:sz w:val="24"/>
                            <w:szCs w:val="24"/>
                          </w:rPr>
                        </w:pPr>
                        <w:r w:rsidRPr="00032C3A">
                          <w:rPr>
                            <w:rFonts w:ascii="Arial" w:hAnsi="Arial" w:cs="Arial"/>
                            <w:sz w:val="24"/>
                            <w:szCs w:val="24"/>
                          </w:rPr>
                          <w:t>1 či 2</w:t>
                        </w:r>
                      </w:p>
                      <w:p w14:paraId="75B490F0" w14:textId="77777777" w:rsidR="00703475" w:rsidRPr="00032C3A" w:rsidRDefault="00703475" w:rsidP="00902626">
                        <w:pPr>
                          <w:jc w:val="center"/>
                          <w:rPr>
                            <w:rFonts w:ascii="Arial" w:hAnsi="Arial" w:cs="Arial"/>
                            <w:sz w:val="24"/>
                            <w:szCs w:val="24"/>
                          </w:rPr>
                        </w:pPr>
                        <w:r w:rsidRPr="001505CD">
                          <w:rPr>
                            <w:rFonts w:ascii="Arial" w:hAnsi="Arial" w:cs="Arial"/>
                            <w:sz w:val="24"/>
                            <w:szCs w:val="24"/>
                          </w:rPr>
                          <w:t>uživatelé</w:t>
                        </w:r>
                      </w:p>
                      <w:p w14:paraId="75B490F1" w14:textId="77777777" w:rsidR="00703475" w:rsidRDefault="00703475" w:rsidP="00902626"/>
                    </w:txbxContent>
                  </v:textbox>
                </v:shape>
                <v:shape id="AutoShape 61" o:spid="_x0000_s1064" type="#_x0000_t84" style="position:absolute;left:12905;top:12884;width:10221;height:5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">
                  <v:textbox>
                    <w:txbxContent>
                      <w:p w14:paraId="75B490F2" w14:textId="77777777" w:rsidR="00703475" w:rsidRPr="00032C3A" w:rsidRDefault="00703475" w:rsidP="00902626">
                        <w:pPr>
                          <w:jc w:val="center"/>
                          <w:rPr>
                            <w:rFonts w:ascii="Arial" w:hAnsi="Arial" w:cs="Arial"/>
                            <w:sz w:val="24"/>
                            <w:szCs w:val="24"/>
                          </w:rPr>
                        </w:pPr>
                        <w:r w:rsidRPr="00032C3A">
                          <w:rPr>
                            <w:rFonts w:ascii="Arial" w:hAnsi="Arial" w:cs="Arial"/>
                            <w:sz w:val="24"/>
                            <w:szCs w:val="24"/>
                          </w:rPr>
                          <w:t>1 či 2</w:t>
                        </w:r>
                      </w:p>
                      <w:p w14:paraId="75B490F3" w14:textId="77777777" w:rsidR="00703475" w:rsidRPr="00032C3A" w:rsidRDefault="00703475" w:rsidP="00902626">
                        <w:pPr>
                          <w:jc w:val="center"/>
                          <w:rPr>
                            <w:rFonts w:ascii="Arial" w:hAnsi="Arial" w:cs="Arial"/>
                            <w:sz w:val="24"/>
                            <w:szCs w:val="24"/>
                          </w:rPr>
                        </w:pPr>
                        <w:r w:rsidRPr="001505CD">
                          <w:rPr>
                            <w:rFonts w:ascii="Arial" w:hAnsi="Arial" w:cs="Arial"/>
                            <w:sz w:val="24"/>
                            <w:szCs w:val="24"/>
                          </w:rPr>
                          <w:t xml:space="preserve">uživatelé </w:t>
                        </w:r>
                      </w:p>
                    </w:txbxContent>
                  </v:textbox>
                </v:shape>
                <v:shape id="AutoShape 62" o:spid="_x0000_s1065" type="#_x0000_t84" style="position:absolute;left:12905;top:19541;width:10213;height:5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">
                  <v:textbox>
                    <w:txbxContent>
                      <w:p w14:paraId="75B490F4" w14:textId="77777777" w:rsidR="00703475" w:rsidRPr="00067CF4" w:rsidRDefault="00703475" w:rsidP="00902626">
                        <w:pPr>
                          <w:jc w:val="center"/>
                          <w:rPr>
                            <w:rFonts w:ascii="Arial" w:hAnsi="Arial" w:cs="Arial"/>
                            <w:sz w:val="24"/>
                            <w:szCs w:val="24"/>
                          </w:rPr>
                        </w:pPr>
                        <w:r w:rsidRPr="00067CF4">
                          <w:rPr>
                            <w:rFonts w:ascii="Arial" w:hAnsi="Arial" w:cs="Arial"/>
                            <w:sz w:val="22"/>
                            <w:szCs w:val="22"/>
                          </w:rPr>
                          <w:t>běžná domácnost</w:t>
                        </w:r>
                      </w:p>
                      <w:p w14:paraId="75B490F5" w14:textId="77777777" w:rsidR="00703475" w:rsidRDefault="00703475" w:rsidP="00902626"/>
                    </w:txbxContent>
                  </v:textbox>
                </v:shape>
                <v:shape id="AutoShape 63" o:spid="_x0000_s1066" type="#_x0000_t84" style="position:absolute;left:2214;top:25711;width:10213;height:5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">
                  <v:textbox>
                    <w:txbxContent>
                      <w:p w14:paraId="75B490F6" w14:textId="77777777" w:rsidR="00703475" w:rsidRPr="00067CF4" w:rsidRDefault="00703475" w:rsidP="00902626">
                        <w:pPr>
                          <w:jc w:val="center"/>
                          <w:rPr>
                            <w:rFonts w:ascii="Arial" w:hAnsi="Arial" w:cs="Arial"/>
                            <w:sz w:val="24"/>
                            <w:szCs w:val="24"/>
                          </w:rPr>
                        </w:pPr>
                        <w:r w:rsidRPr="00067CF4">
                          <w:rPr>
                            <w:rFonts w:ascii="Arial" w:hAnsi="Arial" w:cs="Arial"/>
                            <w:sz w:val="22"/>
                            <w:szCs w:val="22"/>
                          </w:rPr>
                          <w:t>běžná domácnost</w:t>
                        </w:r>
                      </w:p>
                    </w:txbxContent>
                  </v:textbox>
                </v:shape>
                <v:shape id="AutoShape 64" o:spid="_x0000_s1067" type="#_x0000_t84" style="position:absolute;left:12792;top:25719;width:10204;height:5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">
                  <v:textbox>
                    <w:txbxContent>
                      <w:p w14:paraId="75B490F7" w14:textId="77777777" w:rsidR="00703475" w:rsidRPr="00067CF4" w:rsidRDefault="00703475" w:rsidP="00902626">
                        <w:pPr>
                          <w:jc w:val="center"/>
                          <w:rPr>
                            <w:rFonts w:ascii="Arial" w:hAnsi="Arial" w:cs="Arial"/>
                            <w:sz w:val="24"/>
                            <w:szCs w:val="24"/>
                          </w:rPr>
                        </w:pPr>
                        <w:r w:rsidRPr="00067CF4">
                          <w:rPr>
                            <w:rFonts w:ascii="Arial" w:hAnsi="Arial" w:cs="Arial"/>
                            <w:sz w:val="22"/>
                            <w:szCs w:val="22"/>
                          </w:rPr>
                          <w:t>běžná domácnost</w:t>
                        </w:r>
                      </w:p>
                      <w:p w14:paraId="75B490F8" w14:textId="77777777" w:rsidR="00703475" w:rsidRDefault="00703475" w:rsidP="00902626"/>
                    </w:txbxContent>
                  </v:textbox>
                </v:shape>
                <v:shape id="AutoShape 65" o:spid="_x0000_s1068" type="#_x0000_t84" style="position:absolute;left:2222;top:31532;width:10213;height:5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">
                  <v:textbox>
                    <w:txbxContent>
                      <w:p w14:paraId="75B490F9" w14:textId="77777777" w:rsidR="00703475" w:rsidRPr="00032C3A" w:rsidRDefault="00703475" w:rsidP="00902626">
                        <w:pPr>
                          <w:jc w:val="center"/>
                          <w:rPr>
                            <w:rFonts w:ascii="Arial" w:hAnsi="Arial" w:cs="Arial"/>
                            <w:sz w:val="24"/>
                            <w:szCs w:val="24"/>
                          </w:rPr>
                        </w:pPr>
                        <w:r w:rsidRPr="00032C3A">
                          <w:rPr>
                            <w:rFonts w:ascii="Arial" w:hAnsi="Arial" w:cs="Arial"/>
                            <w:sz w:val="24"/>
                            <w:szCs w:val="24"/>
                          </w:rPr>
                          <w:t>1 či 2</w:t>
                        </w:r>
                      </w:p>
                      <w:p w14:paraId="75B490FA" w14:textId="77777777" w:rsidR="00703475" w:rsidRPr="00032C3A" w:rsidRDefault="00703475" w:rsidP="00902626">
                        <w:pPr>
                          <w:jc w:val="center"/>
                          <w:rPr>
                            <w:rFonts w:ascii="Arial" w:hAnsi="Arial" w:cs="Arial"/>
                            <w:sz w:val="24"/>
                            <w:szCs w:val="24"/>
                          </w:rPr>
                        </w:pPr>
                        <w:r w:rsidRPr="001505CD">
                          <w:rPr>
                            <w:rFonts w:ascii="Arial" w:hAnsi="Arial" w:cs="Arial"/>
                            <w:sz w:val="24"/>
                            <w:szCs w:val="24"/>
                          </w:rPr>
                          <w:t>uživatelé</w:t>
                        </w:r>
                      </w:p>
                      <w:p w14:paraId="75B490FB" w14:textId="77777777" w:rsidR="00703475" w:rsidRDefault="00703475" w:rsidP="00902626"/>
                    </w:txbxContent>
                  </v:textbox>
                </v:shape>
                <v:shape id="AutoShape 66" o:spid="_x0000_s1069" type="#_x0000_t84" style="position:absolute;left:12792;top:31410;width:10213;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">
                  <v:textbox>
                    <w:txbxContent>
                      <w:p w14:paraId="75B490FC" w14:textId="77777777" w:rsidR="00703475" w:rsidRPr="00032C3A" w:rsidRDefault="00703475" w:rsidP="00902626">
                        <w:pPr>
                          <w:jc w:val="center"/>
                          <w:rPr>
                            <w:rFonts w:ascii="Arial" w:hAnsi="Arial" w:cs="Arial"/>
                            <w:sz w:val="24"/>
                            <w:szCs w:val="24"/>
                          </w:rPr>
                        </w:pPr>
                        <w:r w:rsidRPr="00032C3A">
                          <w:rPr>
                            <w:rFonts w:ascii="Arial" w:hAnsi="Arial" w:cs="Arial"/>
                            <w:sz w:val="24"/>
                            <w:szCs w:val="24"/>
                          </w:rPr>
                          <w:t>1 či 2</w:t>
                        </w:r>
                      </w:p>
                      <w:p w14:paraId="75B490FD" w14:textId="77777777" w:rsidR="00703475" w:rsidRPr="00032C3A" w:rsidRDefault="00703475" w:rsidP="00902626">
                        <w:pPr>
                          <w:jc w:val="center"/>
                          <w:rPr>
                            <w:rFonts w:ascii="Arial" w:hAnsi="Arial" w:cs="Arial"/>
                            <w:sz w:val="24"/>
                            <w:szCs w:val="24"/>
                          </w:rPr>
                        </w:pPr>
                        <w:r w:rsidRPr="001505CD">
                          <w:rPr>
                            <w:rFonts w:ascii="Arial" w:hAnsi="Arial" w:cs="Arial"/>
                            <w:sz w:val="24"/>
                            <w:szCs w:val="24"/>
                          </w:rPr>
                          <w:t>uživatelé</w:t>
                        </w:r>
                      </w:p>
                      <w:p w14:paraId="75B490FE" w14:textId="77777777" w:rsidR="00703475" w:rsidRDefault="00703475" w:rsidP="00902626"/>
                    </w:txbxContent>
                  </v:textbox>
                </v:shape>
                <v:shape id="Textové pole 18" o:spid="_x0000_s1070" type="#_x0000_t202" style="position:absolute;left:26481;top:20306;width:20782;height:4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" fillcolor="white [3201]" stroked="f" strokeweight=".5pt">
                  <v:textbox>
                    <w:txbxContent>
                      <w:p w14:paraId="75B490FF" w14:textId="77777777" w:rsidR="00703475" w:rsidRPr="009C6E54" w:rsidRDefault="00703475" w:rsidP="00902626">
                        <w:pPr>
                          <w:jc w:val="center"/>
                          <w:rPr>
                            <w:rFonts w:ascii="Arial" w:hAnsi="Arial" w:cs="Arial"/>
                            <w:sz w:val="24"/>
                            <w:szCs w:val="24"/>
                          </w:rPr>
                        </w:pPr>
                        <w:r w:rsidRPr="009C6E54">
                          <w:rPr>
                            <w:rFonts w:ascii="Arial" w:hAnsi="Arial" w:cs="Arial"/>
                            <w:sz w:val="24"/>
                            <w:szCs w:val="24"/>
                          </w:rPr>
                          <w:t>individuální domácnosti v bytovém domě</w:t>
                        </w:r>
                      </w:p>
                    </w:txbxContent>
                  </v:textbox>
                </v:shape>
                <w10:anchorlock/>
              </v:group>
            </w:pict>
          </mc:Fallback>
        </mc:AlternateContent>
      </w:r>
    </w:p>
    <w:p w14:paraId="75B48FA3" w14:textId="77777777" w:rsidR="00CD27DC" w:rsidRPr="00A80700" w:rsidRDefault="00CD27DC" w:rsidP="003E132D">
      <w:pPr>
        <w:pStyle w:val="Zkladntext"/>
        <w:jc w:val="both"/>
        <w:rPr>
          <w:rFonts w:ascii="Arial" w:hAnsi="Arial" w:cs="Arial"/>
          <w:i w:val="0"/>
          <w:sz w:val="24"/>
          <w:szCs w:val="24"/>
          <w:highlight w:val="yellow"/>
          <w:u w:val="none"/>
        </w:rPr>
      </w:pPr>
    </w:p>
    <w:p w14:paraId="75B48FA4" w14:textId="77777777" w:rsidR="00CD27DC" w:rsidRDefault="00CD27DC" w:rsidP="009A5342">
      <w:pPr>
        <w:pStyle w:val="Zkladntext"/>
        <w:keepNext/>
        <w:jc w:val="both"/>
        <w:rPr>
          <w:rFonts w:ascii="Arial" w:hAnsi="Arial" w:cs="Arial"/>
          <w:b/>
          <w:i w:val="0"/>
          <w:sz w:val="24"/>
          <w:szCs w:val="24"/>
          <w:u w:val="none"/>
        </w:rPr>
      </w:pPr>
    </w:p>
    <w:p w14:paraId="202BB2FB" w14:textId="77777777" w:rsidR="003B3B9A" w:rsidRDefault="003B3B9A" w:rsidP="00A50FBC">
      <w:pPr>
        <w:pStyle w:val="Zkladntext"/>
        <w:jc w:val="both"/>
        <w:rPr>
          <w:rFonts w:ascii="Arial" w:hAnsi="Arial" w:cs="Arial"/>
          <w:b/>
          <w:i w:val="0"/>
          <w:sz w:val="24"/>
          <w:szCs w:val="24"/>
          <w:u w:val="none"/>
        </w:rPr>
      </w:pPr>
    </w:p>
    <w:p w14:paraId="3E5BF6E2" w14:textId="77777777" w:rsidR="003B3B9A" w:rsidRDefault="003B3B9A" w:rsidP="00A50FBC">
      <w:pPr>
        <w:pStyle w:val="Zkladntext"/>
        <w:jc w:val="both"/>
        <w:rPr>
          <w:rFonts w:ascii="Arial" w:hAnsi="Arial" w:cs="Arial"/>
          <w:b/>
          <w:i w:val="0"/>
          <w:sz w:val="24"/>
          <w:szCs w:val="24"/>
          <w:u w:val="none"/>
        </w:rPr>
      </w:pPr>
    </w:p>
    <w:p w14:paraId="560B1843" w14:textId="77777777" w:rsidR="003B3B9A" w:rsidRDefault="003B3B9A" w:rsidP="00A50FBC">
      <w:pPr>
        <w:pStyle w:val="Zkladntext"/>
        <w:jc w:val="both"/>
        <w:rPr>
          <w:rFonts w:ascii="Arial" w:hAnsi="Arial" w:cs="Arial"/>
          <w:b/>
          <w:i w:val="0"/>
          <w:sz w:val="24"/>
          <w:szCs w:val="24"/>
          <w:u w:val="none"/>
        </w:rPr>
      </w:pPr>
    </w:p>
    <w:p w14:paraId="75B48FA5" w14:textId="28E78CA3" w:rsidR="00A50FBC" w:rsidRPr="00096A74" w:rsidRDefault="00A50FBC" w:rsidP="003B3B9A">
      <w:pPr>
        <w:pStyle w:val="Zkladntext"/>
        <w:spacing w:after="240"/>
        <w:jc w:val="both"/>
        <w:rPr>
          <w:rFonts w:ascii="Arial" w:hAnsi="Arial" w:cs="Arial"/>
          <w:b/>
          <w:i w:val="0"/>
          <w:sz w:val="24"/>
          <w:szCs w:val="24"/>
          <w:u w:val="none"/>
        </w:rPr>
      </w:pPr>
      <w:r w:rsidRPr="00096A74">
        <w:rPr>
          <w:rFonts w:ascii="Arial" w:hAnsi="Arial" w:cs="Arial"/>
          <w:b/>
          <w:i w:val="0"/>
          <w:sz w:val="24"/>
          <w:szCs w:val="24"/>
          <w:u w:val="none"/>
        </w:rPr>
        <w:t>Kontrolní list</w:t>
      </w:r>
    </w:p>
    <w:tbl>
      <w:tblPr>
        <w:tblStyle w:val="Mkatabulky"/>
        <w:tblW w:w="0" w:type="auto"/>
        <w:tblLayout w:type="fixed"/>
        <w:tblLook w:val="04A0" w:firstRow="1" w:lastRow="0" w:firstColumn="1" w:lastColumn="0" w:noHBand="0" w:noVBand="1"/>
      </w:tblPr>
      <w:tblGrid>
        <w:gridCol w:w="3936"/>
        <w:gridCol w:w="3685"/>
        <w:gridCol w:w="1591"/>
      </w:tblGrid>
      <w:tr w:rsidR="00A50FBC" w14:paraId="75B48FA9" w14:textId="77777777" w:rsidTr="00FB629D">
        <w:tc>
          <w:tcPr>
            <w:tcW w:w="3936" w:type="dxa"/>
          </w:tcPr>
          <w:p w14:paraId="75B48FA6" w14:textId="77777777" w:rsidR="00A50FBC" w:rsidRDefault="00A50FBC" w:rsidP="00FB629D">
            <w:pPr>
              <w:pStyle w:val="Zkladntext"/>
              <w:jc w:val="both"/>
              <w:rPr>
                <w:rFonts w:ascii="Arial" w:hAnsi="Arial" w:cs="Arial"/>
                <w:i w:val="0"/>
                <w:sz w:val="24"/>
                <w:szCs w:val="24"/>
                <w:u w:val="none"/>
              </w:rPr>
            </w:pPr>
            <w:r>
              <w:rPr>
                <w:rFonts w:ascii="Arial" w:hAnsi="Arial" w:cs="Arial"/>
                <w:i w:val="0"/>
                <w:sz w:val="24"/>
                <w:szCs w:val="24"/>
                <w:u w:val="none"/>
              </w:rPr>
              <w:t>Podmínka</w:t>
            </w:r>
          </w:p>
        </w:tc>
        <w:tc>
          <w:tcPr>
            <w:tcW w:w="3685" w:type="dxa"/>
          </w:tcPr>
          <w:p w14:paraId="75B48FA7" w14:textId="77777777" w:rsidR="00A50FBC" w:rsidRDefault="00A50FBC" w:rsidP="00FB629D">
            <w:pPr>
              <w:pStyle w:val="Zkladntext"/>
              <w:jc w:val="both"/>
              <w:rPr>
                <w:rFonts w:ascii="Arial" w:hAnsi="Arial" w:cs="Arial"/>
                <w:i w:val="0"/>
                <w:sz w:val="24"/>
                <w:szCs w:val="24"/>
                <w:u w:val="none"/>
              </w:rPr>
            </w:pPr>
            <w:r>
              <w:rPr>
                <w:rFonts w:ascii="Arial" w:hAnsi="Arial" w:cs="Arial"/>
                <w:i w:val="0"/>
                <w:sz w:val="24"/>
                <w:szCs w:val="24"/>
                <w:u w:val="none"/>
              </w:rPr>
              <w:t>Ověření</w:t>
            </w:r>
          </w:p>
        </w:tc>
        <w:tc>
          <w:tcPr>
            <w:tcW w:w="1591" w:type="dxa"/>
          </w:tcPr>
          <w:p w14:paraId="75B48FA8" w14:textId="77777777" w:rsidR="00A50FBC" w:rsidRDefault="00A50FBC" w:rsidP="00FB629D">
            <w:pPr>
              <w:pStyle w:val="Zkladntext"/>
              <w:jc w:val="both"/>
              <w:rPr>
                <w:rFonts w:ascii="Arial" w:hAnsi="Arial" w:cs="Arial"/>
                <w:i w:val="0"/>
                <w:sz w:val="24"/>
                <w:szCs w:val="24"/>
                <w:u w:val="none"/>
              </w:rPr>
            </w:pPr>
            <w:r>
              <w:rPr>
                <w:rFonts w:ascii="Arial" w:hAnsi="Arial" w:cs="Arial"/>
                <w:i w:val="0"/>
                <w:sz w:val="24"/>
                <w:szCs w:val="24"/>
                <w:u w:val="none"/>
              </w:rPr>
              <w:t>Splněno/ nesplněno</w:t>
            </w:r>
          </w:p>
        </w:tc>
      </w:tr>
      <w:tr w:rsidR="00A50FBC" w14:paraId="75B48FAD" w14:textId="77777777" w:rsidTr="00FB629D">
        <w:tc>
          <w:tcPr>
            <w:tcW w:w="3936" w:type="dxa"/>
          </w:tcPr>
          <w:p w14:paraId="75B48FAA" w14:textId="77777777" w:rsidR="00A50FBC" w:rsidRDefault="00A50FBC" w:rsidP="00FB629D">
            <w:pPr>
              <w:pStyle w:val="Zkladntext"/>
              <w:rPr>
                <w:rFonts w:ascii="Arial" w:hAnsi="Arial" w:cs="Arial"/>
                <w:i w:val="0"/>
                <w:sz w:val="24"/>
                <w:szCs w:val="24"/>
                <w:u w:val="none"/>
              </w:rPr>
            </w:pPr>
            <w:r>
              <w:rPr>
                <w:rFonts w:ascii="Arial" w:hAnsi="Arial" w:cs="Arial"/>
                <w:i w:val="0"/>
                <w:sz w:val="24"/>
                <w:szCs w:val="24"/>
                <w:u w:val="none"/>
              </w:rPr>
              <w:t>Služba je v každé domácnosti určena osobám obou pohlaví</w:t>
            </w:r>
          </w:p>
        </w:tc>
        <w:tc>
          <w:tcPr>
            <w:tcW w:w="3685" w:type="dxa"/>
          </w:tcPr>
          <w:p w14:paraId="75B48FAB" w14:textId="1AFF2102" w:rsidR="00A50FBC" w:rsidRDefault="00306D6B" w:rsidP="00306D6B">
            <w:pPr>
              <w:pStyle w:val="Zkladntext"/>
              <w:jc w:val="both"/>
              <w:rPr>
                <w:rFonts w:ascii="Arial" w:hAnsi="Arial" w:cs="Arial"/>
                <w:i w:val="0"/>
                <w:sz w:val="24"/>
                <w:szCs w:val="24"/>
                <w:u w:val="none"/>
              </w:rPr>
            </w:pPr>
            <w:r>
              <w:rPr>
                <w:rFonts w:ascii="Arial" w:hAnsi="Arial" w:cs="Arial"/>
                <w:i w:val="0"/>
                <w:sz w:val="24"/>
                <w:szCs w:val="24"/>
                <w:u w:val="none"/>
              </w:rPr>
              <w:t>Vymezte v t</w:t>
            </w:r>
            <w:r w:rsidR="00A50FBC">
              <w:rPr>
                <w:rFonts w:ascii="Arial" w:hAnsi="Arial" w:cs="Arial"/>
                <w:i w:val="0"/>
                <w:sz w:val="24"/>
                <w:szCs w:val="24"/>
                <w:u w:val="none"/>
              </w:rPr>
              <w:t>ransformační</w:t>
            </w:r>
            <w:r>
              <w:rPr>
                <w:rFonts w:ascii="Arial" w:hAnsi="Arial" w:cs="Arial"/>
                <w:i w:val="0"/>
                <w:sz w:val="24"/>
                <w:szCs w:val="24"/>
                <w:u w:val="none"/>
              </w:rPr>
              <w:t>m</w:t>
            </w:r>
            <w:r w:rsidR="00A50FBC">
              <w:rPr>
                <w:rFonts w:ascii="Arial" w:hAnsi="Arial" w:cs="Arial"/>
                <w:i w:val="0"/>
                <w:sz w:val="24"/>
                <w:szCs w:val="24"/>
                <w:u w:val="none"/>
              </w:rPr>
              <w:t xml:space="preserve"> plán</w:t>
            </w:r>
            <w:r>
              <w:rPr>
                <w:rFonts w:ascii="Arial" w:hAnsi="Arial" w:cs="Arial"/>
                <w:i w:val="0"/>
                <w:sz w:val="24"/>
                <w:szCs w:val="24"/>
                <w:u w:val="none"/>
              </w:rPr>
              <w:t>u</w:t>
            </w:r>
            <w:r w:rsidR="00A50FBC">
              <w:rPr>
                <w:rFonts w:ascii="Arial" w:hAnsi="Arial" w:cs="Arial"/>
                <w:i w:val="0"/>
                <w:sz w:val="24"/>
                <w:szCs w:val="24"/>
                <w:u w:val="none"/>
              </w:rPr>
              <w:t xml:space="preserve"> </w:t>
            </w:r>
            <w:r>
              <w:rPr>
                <w:rFonts w:ascii="Arial" w:hAnsi="Arial" w:cs="Arial"/>
                <w:i w:val="0"/>
                <w:sz w:val="24"/>
                <w:szCs w:val="24"/>
                <w:u w:val="none"/>
              </w:rPr>
              <w:t xml:space="preserve">či dokumentu popisujícím rozložení služeb (popis fungování služeb), u projektů IROP také ve studii proveditelnosti, </w:t>
            </w:r>
            <w:r w:rsidR="00A50FBC">
              <w:rPr>
                <w:rFonts w:ascii="Arial" w:hAnsi="Arial" w:cs="Arial"/>
                <w:i w:val="0"/>
                <w:sz w:val="24"/>
                <w:szCs w:val="24"/>
                <w:u w:val="none"/>
              </w:rPr>
              <w:t xml:space="preserve">a </w:t>
            </w:r>
            <w:r>
              <w:rPr>
                <w:rFonts w:ascii="Arial" w:hAnsi="Arial" w:cs="Arial"/>
                <w:i w:val="0"/>
                <w:sz w:val="24"/>
                <w:szCs w:val="24"/>
                <w:u w:val="none"/>
              </w:rPr>
              <w:t xml:space="preserve">po vzniku služby i v </w:t>
            </w:r>
            <w:r w:rsidR="00A50FBC">
              <w:rPr>
                <w:rFonts w:ascii="Arial" w:hAnsi="Arial" w:cs="Arial"/>
                <w:i w:val="0"/>
                <w:sz w:val="24"/>
                <w:szCs w:val="24"/>
                <w:u w:val="none"/>
              </w:rPr>
              <w:t>registrac</w:t>
            </w:r>
            <w:r>
              <w:rPr>
                <w:rFonts w:ascii="Arial" w:hAnsi="Arial" w:cs="Arial"/>
                <w:i w:val="0"/>
                <w:sz w:val="24"/>
                <w:szCs w:val="24"/>
                <w:u w:val="none"/>
              </w:rPr>
              <w:t>i</w:t>
            </w:r>
            <w:r w:rsidR="00A50FBC">
              <w:rPr>
                <w:rFonts w:ascii="Arial" w:hAnsi="Arial" w:cs="Arial"/>
                <w:i w:val="0"/>
                <w:sz w:val="24"/>
                <w:szCs w:val="24"/>
                <w:u w:val="none"/>
              </w:rPr>
              <w:t xml:space="preserve"> sociální služby </w:t>
            </w:r>
            <w:r>
              <w:rPr>
                <w:rFonts w:ascii="Arial" w:hAnsi="Arial" w:cs="Arial"/>
                <w:i w:val="0"/>
                <w:sz w:val="24"/>
                <w:szCs w:val="24"/>
                <w:u w:val="none"/>
              </w:rPr>
              <w:t>cílovou skupinu bez omezení pohlaví.</w:t>
            </w:r>
          </w:p>
        </w:tc>
        <w:tc>
          <w:tcPr>
            <w:tcW w:w="1591" w:type="dxa"/>
          </w:tcPr>
          <w:p w14:paraId="75B48FAC" w14:textId="77777777" w:rsidR="00A50FBC" w:rsidRDefault="00A50FBC" w:rsidP="00FB629D">
            <w:pPr>
              <w:pStyle w:val="Zkladntext"/>
              <w:jc w:val="both"/>
              <w:rPr>
                <w:rFonts w:ascii="Arial" w:hAnsi="Arial" w:cs="Arial"/>
                <w:i w:val="0"/>
                <w:sz w:val="24"/>
                <w:szCs w:val="24"/>
                <w:u w:val="none"/>
              </w:rPr>
            </w:pPr>
          </w:p>
        </w:tc>
      </w:tr>
      <w:tr w:rsidR="00A50FBC" w14:paraId="75B48FB1" w14:textId="77777777" w:rsidTr="00FB629D">
        <w:tc>
          <w:tcPr>
            <w:tcW w:w="3936" w:type="dxa"/>
          </w:tcPr>
          <w:p w14:paraId="75B48FAE" w14:textId="4BB01B67" w:rsidR="00A50FBC" w:rsidRDefault="00A50FBC" w:rsidP="00FB629D">
            <w:pPr>
              <w:pStyle w:val="Zkladntext"/>
              <w:rPr>
                <w:rFonts w:ascii="Arial" w:hAnsi="Arial" w:cs="Arial"/>
                <w:i w:val="0"/>
                <w:sz w:val="24"/>
                <w:szCs w:val="24"/>
                <w:u w:val="none"/>
              </w:rPr>
            </w:pPr>
            <w:r>
              <w:rPr>
                <w:rFonts w:ascii="Arial" w:hAnsi="Arial" w:cs="Arial"/>
                <w:i w:val="0"/>
                <w:sz w:val="24"/>
                <w:szCs w:val="24"/>
                <w:u w:val="none"/>
              </w:rPr>
              <w:t>Domácnosti jsou rozděleny na domácnosti pro zletilé a domácnosti pro nezletilé (žádná domácnost není určena jak pro zletilé a tak nezletilé uživatele) – výjimkou jsou lidé v přímém příbuzenském vztahu</w:t>
            </w:r>
            <w:r w:rsidR="00306D6B">
              <w:rPr>
                <w:rFonts w:ascii="Arial" w:hAnsi="Arial" w:cs="Arial"/>
                <w:i w:val="0"/>
                <w:sz w:val="24"/>
                <w:szCs w:val="24"/>
                <w:u w:val="none"/>
              </w:rPr>
              <w:t>, či nepřekročí-li zletilý uživatel věk 19 let.</w:t>
            </w:r>
          </w:p>
        </w:tc>
        <w:tc>
          <w:tcPr>
            <w:tcW w:w="3685" w:type="dxa"/>
          </w:tcPr>
          <w:p w14:paraId="75B48FAF" w14:textId="0CABE0D6" w:rsidR="00A50FBC" w:rsidRDefault="00306D6B" w:rsidP="00306D6B">
            <w:pPr>
              <w:pStyle w:val="Zkladntext"/>
              <w:jc w:val="both"/>
              <w:rPr>
                <w:rFonts w:ascii="Arial" w:hAnsi="Arial" w:cs="Arial"/>
                <w:i w:val="0"/>
                <w:sz w:val="24"/>
                <w:szCs w:val="24"/>
                <w:u w:val="none"/>
              </w:rPr>
            </w:pPr>
            <w:r>
              <w:rPr>
                <w:rFonts w:ascii="Arial" w:hAnsi="Arial" w:cs="Arial"/>
                <w:i w:val="0"/>
                <w:sz w:val="24"/>
                <w:szCs w:val="24"/>
                <w:u w:val="none"/>
              </w:rPr>
              <w:t>Vymezte v t</w:t>
            </w:r>
            <w:r w:rsidR="00A50FBC">
              <w:rPr>
                <w:rFonts w:ascii="Arial" w:hAnsi="Arial" w:cs="Arial"/>
                <w:i w:val="0"/>
                <w:sz w:val="24"/>
                <w:szCs w:val="24"/>
                <w:u w:val="none"/>
              </w:rPr>
              <w:t>ransformační</w:t>
            </w:r>
            <w:r>
              <w:rPr>
                <w:rFonts w:ascii="Arial" w:hAnsi="Arial" w:cs="Arial"/>
                <w:i w:val="0"/>
                <w:sz w:val="24"/>
                <w:szCs w:val="24"/>
                <w:u w:val="none"/>
              </w:rPr>
              <w:t>m</w:t>
            </w:r>
            <w:r w:rsidR="00A50FBC">
              <w:rPr>
                <w:rFonts w:ascii="Arial" w:hAnsi="Arial" w:cs="Arial"/>
                <w:i w:val="0"/>
                <w:sz w:val="24"/>
                <w:szCs w:val="24"/>
                <w:u w:val="none"/>
              </w:rPr>
              <w:t xml:space="preserve"> plán</w:t>
            </w:r>
            <w:r>
              <w:rPr>
                <w:rFonts w:ascii="Arial" w:hAnsi="Arial" w:cs="Arial"/>
                <w:i w:val="0"/>
                <w:sz w:val="24"/>
                <w:szCs w:val="24"/>
                <w:u w:val="none"/>
              </w:rPr>
              <w:t>u</w:t>
            </w:r>
            <w:r w:rsidR="00A50FBC">
              <w:rPr>
                <w:rFonts w:ascii="Arial" w:hAnsi="Arial" w:cs="Arial"/>
                <w:i w:val="0"/>
                <w:sz w:val="24"/>
                <w:szCs w:val="24"/>
                <w:u w:val="none"/>
              </w:rPr>
              <w:t xml:space="preserve"> </w:t>
            </w:r>
            <w:r>
              <w:rPr>
                <w:rFonts w:ascii="Arial" w:hAnsi="Arial" w:cs="Arial"/>
                <w:i w:val="0"/>
                <w:sz w:val="24"/>
                <w:szCs w:val="24"/>
                <w:u w:val="none"/>
              </w:rPr>
              <w:t>či dokumentu popisujícím rozložení služeb (popis fungování služeb), u projektů IROP také ve studii proveditelnosti, a po vzniku služby i v registraci sociální služby cílovou skupinu tak, aby jednotlivé domácnosti byly rozděleny pro zletilé a nezletilé uživatele (s uvedenými výjimkami).</w:t>
            </w:r>
          </w:p>
        </w:tc>
        <w:tc>
          <w:tcPr>
            <w:tcW w:w="1591" w:type="dxa"/>
          </w:tcPr>
          <w:p w14:paraId="75B48FB0" w14:textId="77777777" w:rsidR="00A50FBC" w:rsidRDefault="00A50FBC" w:rsidP="00FB629D">
            <w:pPr>
              <w:pStyle w:val="Zkladntext"/>
              <w:jc w:val="both"/>
              <w:rPr>
                <w:rFonts w:ascii="Arial" w:hAnsi="Arial" w:cs="Arial"/>
                <w:i w:val="0"/>
                <w:sz w:val="24"/>
                <w:szCs w:val="24"/>
                <w:u w:val="none"/>
              </w:rPr>
            </w:pPr>
          </w:p>
        </w:tc>
      </w:tr>
      <w:tr w:rsidR="00A50FBC" w14:paraId="75B48FB5" w14:textId="77777777" w:rsidTr="00FB629D">
        <w:tc>
          <w:tcPr>
            <w:tcW w:w="3936" w:type="dxa"/>
          </w:tcPr>
          <w:p w14:paraId="75B48FB2" w14:textId="77777777" w:rsidR="00A50FBC" w:rsidRDefault="00A50FBC" w:rsidP="0041147B">
            <w:pPr>
              <w:pStyle w:val="Zkladntext"/>
              <w:rPr>
                <w:rFonts w:ascii="Arial" w:hAnsi="Arial" w:cs="Arial"/>
                <w:i w:val="0"/>
                <w:sz w:val="24"/>
                <w:szCs w:val="24"/>
                <w:u w:val="none"/>
              </w:rPr>
            </w:pPr>
            <w:r w:rsidRPr="00A80700">
              <w:rPr>
                <w:rFonts w:ascii="Arial" w:hAnsi="Arial" w:cs="Arial"/>
                <w:i w:val="0"/>
                <w:sz w:val="24"/>
                <w:szCs w:val="24"/>
                <w:u w:val="none"/>
              </w:rPr>
              <w:t>Domácnost je umístěna v bytovém nebo rodinném domě, který má charakter běžného bydlení. Domy se nachází v běžné zástavbě rodinných nebo bytových domů v obci.</w:t>
            </w:r>
          </w:p>
        </w:tc>
        <w:tc>
          <w:tcPr>
            <w:tcW w:w="3685" w:type="dxa"/>
          </w:tcPr>
          <w:p w14:paraId="75B48FB3" w14:textId="19ACC734" w:rsidR="00A50FBC" w:rsidRDefault="00306D6B" w:rsidP="00306D6B">
            <w:pPr>
              <w:pStyle w:val="Zkladntext"/>
              <w:jc w:val="both"/>
              <w:rPr>
                <w:rFonts w:ascii="Arial" w:hAnsi="Arial" w:cs="Arial"/>
                <w:i w:val="0"/>
                <w:sz w:val="24"/>
                <w:szCs w:val="24"/>
                <w:u w:val="none"/>
              </w:rPr>
            </w:pPr>
            <w:r>
              <w:rPr>
                <w:rFonts w:ascii="Arial" w:hAnsi="Arial" w:cs="Arial"/>
                <w:i w:val="0"/>
                <w:sz w:val="24"/>
                <w:szCs w:val="24"/>
                <w:u w:val="none"/>
              </w:rPr>
              <w:t>Uveďte v t</w:t>
            </w:r>
            <w:r w:rsidR="00A50FBC">
              <w:rPr>
                <w:rFonts w:ascii="Arial" w:hAnsi="Arial" w:cs="Arial"/>
                <w:i w:val="0"/>
                <w:sz w:val="24"/>
                <w:szCs w:val="24"/>
                <w:u w:val="none"/>
              </w:rPr>
              <w:t>ransformační</w:t>
            </w:r>
            <w:r>
              <w:rPr>
                <w:rFonts w:ascii="Arial" w:hAnsi="Arial" w:cs="Arial"/>
                <w:i w:val="0"/>
                <w:sz w:val="24"/>
                <w:szCs w:val="24"/>
                <w:u w:val="none"/>
              </w:rPr>
              <w:t>m</w:t>
            </w:r>
            <w:r w:rsidR="00A50FBC">
              <w:rPr>
                <w:rFonts w:ascii="Arial" w:hAnsi="Arial" w:cs="Arial"/>
                <w:i w:val="0"/>
                <w:sz w:val="24"/>
                <w:szCs w:val="24"/>
                <w:u w:val="none"/>
              </w:rPr>
              <w:t xml:space="preserve"> plán</w:t>
            </w:r>
            <w:r>
              <w:rPr>
                <w:rFonts w:ascii="Arial" w:hAnsi="Arial" w:cs="Arial"/>
                <w:i w:val="0"/>
                <w:sz w:val="24"/>
                <w:szCs w:val="24"/>
                <w:u w:val="none"/>
              </w:rPr>
              <w:t>u</w:t>
            </w:r>
            <w:r w:rsidR="00A50FBC">
              <w:rPr>
                <w:rFonts w:ascii="Arial" w:hAnsi="Arial" w:cs="Arial"/>
                <w:i w:val="0"/>
                <w:sz w:val="24"/>
                <w:szCs w:val="24"/>
                <w:u w:val="none"/>
              </w:rPr>
              <w:t xml:space="preserve"> </w:t>
            </w:r>
            <w:r>
              <w:rPr>
                <w:rFonts w:ascii="Arial" w:hAnsi="Arial" w:cs="Arial"/>
                <w:i w:val="0"/>
                <w:sz w:val="24"/>
                <w:szCs w:val="24"/>
                <w:u w:val="none"/>
              </w:rPr>
              <w:t>či dokumentu popisujícím rozložení služeb (popis fungování služeb), u projektů IROP také ve studii proveditelnosti charakter a umístění pobytové sociální služby.</w:t>
            </w:r>
          </w:p>
        </w:tc>
        <w:tc>
          <w:tcPr>
            <w:tcW w:w="1591" w:type="dxa"/>
          </w:tcPr>
          <w:p w14:paraId="75B48FB4" w14:textId="77777777" w:rsidR="00A50FBC" w:rsidRDefault="00A50FBC" w:rsidP="00FB629D">
            <w:pPr>
              <w:pStyle w:val="Zkladntext"/>
              <w:jc w:val="both"/>
              <w:rPr>
                <w:rFonts w:ascii="Arial" w:hAnsi="Arial" w:cs="Arial"/>
                <w:i w:val="0"/>
                <w:sz w:val="24"/>
                <w:szCs w:val="24"/>
                <w:u w:val="none"/>
              </w:rPr>
            </w:pPr>
          </w:p>
        </w:tc>
      </w:tr>
      <w:tr w:rsidR="00A50FBC" w14:paraId="75B48FB9" w14:textId="77777777" w:rsidTr="00FB629D">
        <w:tc>
          <w:tcPr>
            <w:tcW w:w="3936" w:type="dxa"/>
          </w:tcPr>
          <w:p w14:paraId="75B48FB6" w14:textId="77777777" w:rsidR="00A50FBC" w:rsidRPr="00A80700" w:rsidRDefault="00A50FBC" w:rsidP="0041147B">
            <w:pPr>
              <w:pStyle w:val="Zkladntext"/>
              <w:rPr>
                <w:rFonts w:ascii="Arial" w:hAnsi="Arial" w:cs="Arial"/>
                <w:i w:val="0"/>
                <w:sz w:val="24"/>
                <w:szCs w:val="24"/>
                <w:u w:val="none"/>
              </w:rPr>
            </w:pPr>
            <w:r w:rsidRPr="00A80700">
              <w:rPr>
                <w:rFonts w:ascii="Arial" w:hAnsi="Arial" w:cs="Arial"/>
                <w:i w:val="0"/>
                <w:sz w:val="24"/>
                <w:szCs w:val="24"/>
                <w:u w:val="none"/>
              </w:rPr>
              <w:t xml:space="preserve">Domácnost není ve stejném </w:t>
            </w:r>
            <w:r w:rsidR="00F378AD">
              <w:rPr>
                <w:rFonts w:ascii="Arial" w:hAnsi="Arial" w:cs="Arial"/>
                <w:i w:val="0"/>
                <w:sz w:val="24"/>
                <w:szCs w:val="24"/>
                <w:u w:val="none"/>
              </w:rPr>
              <w:t xml:space="preserve">objektu s </w:t>
            </w:r>
            <w:r w:rsidR="00F378AD" w:rsidRPr="00A80700">
              <w:rPr>
                <w:rFonts w:ascii="Arial" w:hAnsi="Arial" w:cs="Arial"/>
                <w:i w:val="0"/>
                <w:sz w:val="24"/>
                <w:szCs w:val="24"/>
                <w:u w:val="none"/>
              </w:rPr>
              <w:t>ambulantní sociální službou</w:t>
            </w:r>
            <w:r w:rsidR="00F378AD">
              <w:rPr>
                <w:rFonts w:ascii="Arial" w:hAnsi="Arial" w:cs="Arial"/>
                <w:i w:val="0"/>
                <w:sz w:val="24"/>
                <w:szCs w:val="24"/>
                <w:u w:val="none"/>
              </w:rPr>
              <w:t>.</w:t>
            </w:r>
          </w:p>
        </w:tc>
        <w:tc>
          <w:tcPr>
            <w:tcW w:w="3685" w:type="dxa"/>
          </w:tcPr>
          <w:p w14:paraId="75B48FB7" w14:textId="68682E30" w:rsidR="00A50FBC" w:rsidRDefault="00306D6B" w:rsidP="00306D6B">
            <w:pPr>
              <w:pStyle w:val="Zkladntext"/>
              <w:jc w:val="both"/>
              <w:rPr>
                <w:rFonts w:ascii="Arial" w:hAnsi="Arial" w:cs="Arial"/>
                <w:i w:val="0"/>
                <w:sz w:val="24"/>
                <w:szCs w:val="24"/>
                <w:u w:val="none"/>
              </w:rPr>
            </w:pPr>
            <w:r>
              <w:rPr>
                <w:rFonts w:ascii="Arial" w:hAnsi="Arial" w:cs="Arial"/>
                <w:i w:val="0"/>
                <w:sz w:val="24"/>
                <w:szCs w:val="24"/>
                <w:u w:val="none"/>
              </w:rPr>
              <w:t>Uveďte v t</w:t>
            </w:r>
            <w:r w:rsidR="00A50FBC">
              <w:rPr>
                <w:rFonts w:ascii="Arial" w:hAnsi="Arial" w:cs="Arial"/>
                <w:i w:val="0"/>
                <w:sz w:val="24"/>
                <w:szCs w:val="24"/>
                <w:u w:val="none"/>
              </w:rPr>
              <w:t>ransformační</w:t>
            </w:r>
            <w:r>
              <w:rPr>
                <w:rFonts w:ascii="Arial" w:hAnsi="Arial" w:cs="Arial"/>
                <w:i w:val="0"/>
                <w:sz w:val="24"/>
                <w:szCs w:val="24"/>
                <w:u w:val="none"/>
              </w:rPr>
              <w:t>m</w:t>
            </w:r>
            <w:r w:rsidR="00A50FBC">
              <w:rPr>
                <w:rFonts w:ascii="Arial" w:hAnsi="Arial" w:cs="Arial"/>
                <w:i w:val="0"/>
                <w:sz w:val="24"/>
                <w:szCs w:val="24"/>
                <w:u w:val="none"/>
              </w:rPr>
              <w:t xml:space="preserve"> plán</w:t>
            </w:r>
            <w:r>
              <w:rPr>
                <w:rFonts w:ascii="Arial" w:hAnsi="Arial" w:cs="Arial"/>
                <w:i w:val="0"/>
                <w:sz w:val="24"/>
                <w:szCs w:val="24"/>
                <w:u w:val="none"/>
              </w:rPr>
              <w:t>u</w:t>
            </w:r>
            <w:r w:rsidR="00A50FBC">
              <w:rPr>
                <w:rFonts w:ascii="Arial" w:hAnsi="Arial" w:cs="Arial"/>
                <w:i w:val="0"/>
                <w:sz w:val="24"/>
                <w:szCs w:val="24"/>
                <w:u w:val="none"/>
              </w:rPr>
              <w:t xml:space="preserve"> </w:t>
            </w:r>
            <w:r>
              <w:rPr>
                <w:rFonts w:ascii="Arial" w:hAnsi="Arial" w:cs="Arial"/>
                <w:i w:val="0"/>
                <w:sz w:val="24"/>
                <w:szCs w:val="24"/>
                <w:u w:val="none"/>
              </w:rPr>
              <w:t>či dokumentu popisujícím rozložení služeb (popis fungování služeb), u projektů IROP také ve studii proveditelnosti, kde je umístěna pobytová služba a zda není ve stejném objektu ambulantní sociální služba.</w:t>
            </w:r>
          </w:p>
        </w:tc>
        <w:tc>
          <w:tcPr>
            <w:tcW w:w="1591" w:type="dxa"/>
          </w:tcPr>
          <w:p w14:paraId="75B48FB8" w14:textId="77777777" w:rsidR="00A50FBC" w:rsidRDefault="00A50FBC" w:rsidP="00FB629D">
            <w:pPr>
              <w:pStyle w:val="Zkladntext"/>
              <w:jc w:val="both"/>
              <w:rPr>
                <w:rFonts w:ascii="Arial" w:hAnsi="Arial" w:cs="Arial"/>
                <w:i w:val="0"/>
                <w:sz w:val="24"/>
                <w:szCs w:val="24"/>
                <w:u w:val="none"/>
              </w:rPr>
            </w:pPr>
          </w:p>
        </w:tc>
      </w:tr>
      <w:tr w:rsidR="0041147B" w14:paraId="75B48FC1" w14:textId="77777777" w:rsidTr="00FB629D">
        <w:tc>
          <w:tcPr>
            <w:tcW w:w="3936" w:type="dxa"/>
          </w:tcPr>
          <w:p w14:paraId="75B48FBE" w14:textId="5B8909FC" w:rsidR="0041147B" w:rsidRDefault="0041147B" w:rsidP="0053108F">
            <w:pPr>
              <w:pStyle w:val="Zkladntext"/>
              <w:rPr>
                <w:rFonts w:ascii="Arial" w:hAnsi="Arial" w:cs="Arial"/>
                <w:i w:val="0"/>
                <w:sz w:val="24"/>
                <w:szCs w:val="24"/>
                <w:u w:val="none"/>
              </w:rPr>
            </w:pPr>
            <w:r>
              <w:rPr>
                <w:rFonts w:ascii="Arial" w:hAnsi="Arial" w:cs="Arial"/>
                <w:i w:val="0"/>
                <w:sz w:val="24"/>
                <w:szCs w:val="24"/>
                <w:u w:val="none"/>
              </w:rPr>
              <w:t xml:space="preserve">Domácnost má v docházkové vzdálenosti </w:t>
            </w:r>
            <w:r w:rsidR="00ED020F">
              <w:rPr>
                <w:rFonts w:ascii="Arial" w:hAnsi="Arial" w:cs="Arial"/>
                <w:i w:val="0"/>
                <w:sz w:val="24"/>
                <w:szCs w:val="24"/>
                <w:u w:val="none"/>
              </w:rPr>
              <w:t xml:space="preserve">(dle mobility uživatelů) </w:t>
            </w:r>
            <w:r>
              <w:rPr>
                <w:rFonts w:ascii="Arial" w:hAnsi="Arial" w:cs="Arial"/>
                <w:i w:val="0"/>
                <w:sz w:val="24"/>
                <w:szCs w:val="24"/>
                <w:u w:val="none"/>
              </w:rPr>
              <w:t>základní veřejné služby (</w:t>
            </w:r>
            <w:r w:rsidR="003F158F">
              <w:rPr>
                <w:rFonts w:ascii="Arial" w:hAnsi="Arial" w:cs="Arial"/>
                <w:i w:val="0"/>
                <w:sz w:val="24"/>
                <w:szCs w:val="24"/>
                <w:u w:val="none"/>
              </w:rPr>
              <w:t xml:space="preserve">praktický </w:t>
            </w:r>
            <w:r>
              <w:rPr>
                <w:rFonts w:ascii="Arial" w:hAnsi="Arial" w:cs="Arial"/>
                <w:i w:val="0"/>
                <w:sz w:val="24"/>
                <w:szCs w:val="24"/>
                <w:u w:val="none"/>
              </w:rPr>
              <w:t xml:space="preserve">lékař, zubař, potraviny) nebo </w:t>
            </w:r>
            <w:r w:rsidRPr="00A80700">
              <w:rPr>
                <w:rFonts w:ascii="Arial" w:hAnsi="Arial" w:cs="Arial"/>
                <w:i w:val="0"/>
                <w:sz w:val="24"/>
                <w:szCs w:val="24"/>
                <w:u w:val="none"/>
              </w:rPr>
              <w:t>veřejn</w:t>
            </w:r>
            <w:r>
              <w:rPr>
                <w:rFonts w:ascii="Arial" w:hAnsi="Arial" w:cs="Arial"/>
                <w:i w:val="0"/>
                <w:sz w:val="24"/>
                <w:szCs w:val="24"/>
                <w:u w:val="none"/>
              </w:rPr>
              <w:t>ou dopravu</w:t>
            </w:r>
            <w:r w:rsidRPr="00A80700">
              <w:rPr>
                <w:rFonts w:ascii="Arial" w:hAnsi="Arial" w:cs="Arial"/>
                <w:i w:val="0"/>
                <w:sz w:val="24"/>
                <w:szCs w:val="24"/>
                <w:u w:val="none"/>
              </w:rPr>
              <w:t xml:space="preserve"> zajišťující dostupnost těchto služeb</w:t>
            </w:r>
            <w:r>
              <w:rPr>
                <w:rFonts w:ascii="Arial" w:hAnsi="Arial" w:cs="Arial"/>
                <w:i w:val="0"/>
                <w:sz w:val="24"/>
                <w:szCs w:val="24"/>
                <w:u w:val="none"/>
              </w:rPr>
              <w:t>.</w:t>
            </w:r>
          </w:p>
        </w:tc>
        <w:tc>
          <w:tcPr>
            <w:tcW w:w="3685" w:type="dxa"/>
          </w:tcPr>
          <w:p w14:paraId="75B48FBF" w14:textId="1834123C" w:rsidR="0041147B" w:rsidRDefault="00306D6B" w:rsidP="00306D6B">
            <w:pPr>
              <w:pStyle w:val="Zkladntext"/>
              <w:jc w:val="both"/>
              <w:rPr>
                <w:rFonts w:ascii="Arial" w:hAnsi="Arial" w:cs="Arial"/>
                <w:i w:val="0"/>
                <w:sz w:val="24"/>
                <w:szCs w:val="24"/>
                <w:u w:val="none"/>
              </w:rPr>
            </w:pPr>
            <w:r>
              <w:rPr>
                <w:rFonts w:ascii="Arial" w:hAnsi="Arial" w:cs="Arial"/>
                <w:i w:val="0"/>
                <w:sz w:val="24"/>
                <w:szCs w:val="24"/>
                <w:u w:val="none"/>
              </w:rPr>
              <w:t>Uveďte v t</w:t>
            </w:r>
            <w:r w:rsidR="0041147B">
              <w:rPr>
                <w:rFonts w:ascii="Arial" w:hAnsi="Arial" w:cs="Arial"/>
                <w:i w:val="0"/>
                <w:sz w:val="24"/>
                <w:szCs w:val="24"/>
                <w:u w:val="none"/>
              </w:rPr>
              <w:t>ransformační</w:t>
            </w:r>
            <w:r>
              <w:rPr>
                <w:rFonts w:ascii="Arial" w:hAnsi="Arial" w:cs="Arial"/>
                <w:i w:val="0"/>
                <w:sz w:val="24"/>
                <w:szCs w:val="24"/>
                <w:u w:val="none"/>
              </w:rPr>
              <w:t>m</w:t>
            </w:r>
            <w:r w:rsidR="0041147B">
              <w:rPr>
                <w:rFonts w:ascii="Arial" w:hAnsi="Arial" w:cs="Arial"/>
                <w:i w:val="0"/>
                <w:sz w:val="24"/>
                <w:szCs w:val="24"/>
                <w:u w:val="none"/>
              </w:rPr>
              <w:t xml:space="preserve"> plán</w:t>
            </w:r>
            <w:r>
              <w:rPr>
                <w:rFonts w:ascii="Arial" w:hAnsi="Arial" w:cs="Arial"/>
                <w:i w:val="0"/>
                <w:sz w:val="24"/>
                <w:szCs w:val="24"/>
                <w:u w:val="none"/>
              </w:rPr>
              <w:t>u</w:t>
            </w:r>
            <w:r w:rsidR="0041147B">
              <w:rPr>
                <w:rFonts w:ascii="Arial" w:hAnsi="Arial" w:cs="Arial"/>
                <w:i w:val="0"/>
                <w:sz w:val="24"/>
                <w:szCs w:val="24"/>
                <w:u w:val="none"/>
              </w:rPr>
              <w:t xml:space="preserve"> </w:t>
            </w:r>
            <w:r>
              <w:rPr>
                <w:rFonts w:ascii="Arial" w:hAnsi="Arial" w:cs="Arial"/>
                <w:i w:val="0"/>
                <w:sz w:val="24"/>
                <w:szCs w:val="24"/>
                <w:u w:val="none"/>
              </w:rPr>
              <w:t>či dokumentu popisujícím rozložení služeb (popis fungování služeb), u projektů IROP také ve studii proveditelnosti, jak jsou základní veřejné služby dosažitelné pro uživatele této služby a zda jsou schopni těchto služeb s potřebnou podporou využívat.</w:t>
            </w:r>
          </w:p>
        </w:tc>
        <w:tc>
          <w:tcPr>
            <w:tcW w:w="1591" w:type="dxa"/>
          </w:tcPr>
          <w:p w14:paraId="75B48FC0" w14:textId="77777777" w:rsidR="0041147B" w:rsidRDefault="0041147B" w:rsidP="00FB629D">
            <w:pPr>
              <w:pStyle w:val="Zkladntext"/>
              <w:jc w:val="both"/>
              <w:rPr>
                <w:rFonts w:ascii="Arial" w:hAnsi="Arial" w:cs="Arial"/>
                <w:i w:val="0"/>
                <w:sz w:val="24"/>
                <w:szCs w:val="24"/>
                <w:u w:val="none"/>
              </w:rPr>
            </w:pPr>
          </w:p>
        </w:tc>
      </w:tr>
      <w:tr w:rsidR="0041147B" w14:paraId="75B48FC5" w14:textId="77777777" w:rsidTr="00FB629D">
        <w:tc>
          <w:tcPr>
            <w:tcW w:w="3936" w:type="dxa"/>
          </w:tcPr>
          <w:p w14:paraId="75B48FC2" w14:textId="77777777" w:rsidR="0041147B" w:rsidRDefault="0041147B" w:rsidP="0041147B">
            <w:pPr>
              <w:pStyle w:val="Zkladntext"/>
              <w:rPr>
                <w:rFonts w:ascii="Arial" w:hAnsi="Arial" w:cs="Arial"/>
                <w:i w:val="0"/>
                <w:sz w:val="24"/>
                <w:szCs w:val="24"/>
                <w:u w:val="none"/>
              </w:rPr>
            </w:pPr>
            <w:r w:rsidRPr="00171AD3">
              <w:rPr>
                <w:rFonts w:ascii="Arial" w:hAnsi="Arial" w:cs="Arial"/>
                <w:i w:val="0"/>
                <w:sz w:val="24"/>
                <w:szCs w:val="24"/>
                <w:u w:val="none"/>
              </w:rPr>
              <w:t>Domácnost je běžně uspořádaná bytová jednotka</w:t>
            </w:r>
            <w:r>
              <w:rPr>
                <w:rFonts w:ascii="Arial" w:hAnsi="Arial" w:cs="Arial"/>
                <w:i w:val="0"/>
                <w:sz w:val="24"/>
                <w:szCs w:val="24"/>
                <w:u w:val="none"/>
              </w:rPr>
              <w:t xml:space="preserve"> – zahrnuje ložnice, WC, koupelnu/y, kuchyň či kuchyňský kout, obývací pokoj a běžné základní příslušenství.</w:t>
            </w:r>
          </w:p>
        </w:tc>
        <w:tc>
          <w:tcPr>
            <w:tcW w:w="3685" w:type="dxa"/>
          </w:tcPr>
          <w:p w14:paraId="75B48FC3" w14:textId="25D31B4A" w:rsidR="0041147B" w:rsidRDefault="00366F1B" w:rsidP="00366F1B">
            <w:pPr>
              <w:pStyle w:val="Zkladntext"/>
              <w:jc w:val="both"/>
              <w:rPr>
                <w:rFonts w:ascii="Arial" w:hAnsi="Arial" w:cs="Arial"/>
                <w:i w:val="0"/>
                <w:sz w:val="24"/>
                <w:szCs w:val="24"/>
                <w:u w:val="none"/>
              </w:rPr>
            </w:pPr>
            <w:r>
              <w:rPr>
                <w:rFonts w:ascii="Arial" w:hAnsi="Arial" w:cs="Arial"/>
                <w:i w:val="0"/>
                <w:sz w:val="24"/>
                <w:szCs w:val="24"/>
                <w:u w:val="none"/>
              </w:rPr>
              <w:t>P</w:t>
            </w:r>
            <w:r w:rsidR="0041147B">
              <w:rPr>
                <w:rFonts w:ascii="Arial" w:hAnsi="Arial" w:cs="Arial"/>
                <w:i w:val="0"/>
                <w:sz w:val="24"/>
                <w:szCs w:val="24"/>
                <w:u w:val="none"/>
              </w:rPr>
              <w:t>opi</w:t>
            </w:r>
            <w:r>
              <w:rPr>
                <w:rFonts w:ascii="Arial" w:hAnsi="Arial" w:cs="Arial"/>
                <w:i w:val="0"/>
                <w:sz w:val="24"/>
                <w:szCs w:val="24"/>
                <w:u w:val="none"/>
              </w:rPr>
              <w:t>šte či rozkreslete např. v popisu</w:t>
            </w:r>
            <w:r w:rsidR="0041147B">
              <w:rPr>
                <w:rFonts w:ascii="Arial" w:hAnsi="Arial" w:cs="Arial"/>
                <w:i w:val="0"/>
                <w:sz w:val="24"/>
                <w:szCs w:val="24"/>
                <w:u w:val="none"/>
              </w:rPr>
              <w:t xml:space="preserve"> fungování služby či studi</w:t>
            </w:r>
            <w:r>
              <w:rPr>
                <w:rFonts w:ascii="Arial" w:hAnsi="Arial" w:cs="Arial"/>
                <w:i w:val="0"/>
                <w:sz w:val="24"/>
                <w:szCs w:val="24"/>
                <w:u w:val="none"/>
              </w:rPr>
              <w:t>i</w:t>
            </w:r>
            <w:r w:rsidR="0041147B">
              <w:rPr>
                <w:rFonts w:ascii="Arial" w:hAnsi="Arial" w:cs="Arial"/>
                <w:i w:val="0"/>
                <w:sz w:val="24"/>
                <w:szCs w:val="24"/>
                <w:u w:val="none"/>
              </w:rPr>
              <w:t xml:space="preserve"> proveditelnosti u projektů IROP</w:t>
            </w:r>
            <w:r>
              <w:rPr>
                <w:rFonts w:ascii="Arial" w:hAnsi="Arial" w:cs="Arial"/>
                <w:i w:val="0"/>
                <w:sz w:val="24"/>
                <w:szCs w:val="24"/>
                <w:u w:val="none"/>
              </w:rPr>
              <w:t>, jak je domácnost uspořádána.</w:t>
            </w:r>
          </w:p>
        </w:tc>
        <w:tc>
          <w:tcPr>
            <w:tcW w:w="1591" w:type="dxa"/>
          </w:tcPr>
          <w:p w14:paraId="75B48FC4" w14:textId="77777777" w:rsidR="0041147B" w:rsidRDefault="0041147B" w:rsidP="00FB629D">
            <w:pPr>
              <w:pStyle w:val="Zkladntext"/>
              <w:jc w:val="both"/>
              <w:rPr>
                <w:rFonts w:ascii="Arial" w:hAnsi="Arial" w:cs="Arial"/>
                <w:i w:val="0"/>
                <w:sz w:val="24"/>
                <w:szCs w:val="24"/>
                <w:u w:val="none"/>
              </w:rPr>
            </w:pPr>
          </w:p>
        </w:tc>
      </w:tr>
      <w:tr w:rsidR="0041147B" w14:paraId="75B48FC9" w14:textId="77777777" w:rsidTr="00FB629D">
        <w:tc>
          <w:tcPr>
            <w:tcW w:w="3936" w:type="dxa"/>
          </w:tcPr>
          <w:p w14:paraId="75B48FC6" w14:textId="77777777" w:rsidR="0041147B" w:rsidRDefault="0041147B" w:rsidP="0041147B">
            <w:pPr>
              <w:pStyle w:val="Zkladntext"/>
              <w:rPr>
                <w:rFonts w:ascii="Arial" w:hAnsi="Arial" w:cs="Arial"/>
                <w:i w:val="0"/>
                <w:sz w:val="24"/>
                <w:szCs w:val="24"/>
                <w:u w:val="none"/>
              </w:rPr>
            </w:pPr>
            <w:r>
              <w:rPr>
                <w:rFonts w:ascii="Arial" w:hAnsi="Arial" w:cs="Arial"/>
                <w:i w:val="0"/>
                <w:sz w:val="24"/>
                <w:szCs w:val="24"/>
                <w:u w:val="none"/>
              </w:rPr>
              <w:t>Ložnice jsou jednolůžkové; dvoulůžkové pouze s odůvodněním (lidé si přeji bydlet ve dvou).</w:t>
            </w:r>
            <w:r w:rsidR="00901CBE">
              <w:rPr>
                <w:rFonts w:ascii="Arial" w:hAnsi="Arial" w:cs="Arial"/>
                <w:i w:val="0"/>
                <w:sz w:val="24"/>
                <w:szCs w:val="24"/>
                <w:u w:val="none"/>
              </w:rPr>
              <w:t xml:space="preserve"> </w:t>
            </w:r>
          </w:p>
        </w:tc>
        <w:tc>
          <w:tcPr>
            <w:tcW w:w="3685" w:type="dxa"/>
          </w:tcPr>
          <w:p w14:paraId="75B48FC7" w14:textId="2A7E03D9" w:rsidR="0041147B" w:rsidRDefault="00366F1B" w:rsidP="00366F1B">
            <w:pPr>
              <w:pStyle w:val="Zkladntext"/>
              <w:jc w:val="both"/>
              <w:rPr>
                <w:rFonts w:ascii="Arial" w:hAnsi="Arial" w:cs="Arial"/>
                <w:i w:val="0"/>
                <w:sz w:val="24"/>
                <w:szCs w:val="24"/>
                <w:u w:val="none"/>
              </w:rPr>
            </w:pPr>
            <w:r>
              <w:rPr>
                <w:rFonts w:ascii="Arial" w:hAnsi="Arial" w:cs="Arial"/>
                <w:i w:val="0"/>
                <w:sz w:val="24"/>
                <w:szCs w:val="24"/>
                <w:u w:val="none"/>
              </w:rPr>
              <w:t>Uveďte např. v</w:t>
            </w:r>
            <w:r w:rsidR="00891879">
              <w:rPr>
                <w:rFonts w:ascii="Arial" w:hAnsi="Arial" w:cs="Arial"/>
                <w:i w:val="0"/>
                <w:sz w:val="24"/>
                <w:szCs w:val="24"/>
                <w:u w:val="none"/>
              </w:rPr>
              <w:t xml:space="preserve"> popis</w:t>
            </w:r>
            <w:r>
              <w:rPr>
                <w:rFonts w:ascii="Arial" w:hAnsi="Arial" w:cs="Arial"/>
                <w:i w:val="0"/>
                <w:sz w:val="24"/>
                <w:szCs w:val="24"/>
                <w:u w:val="none"/>
              </w:rPr>
              <w:t>u</w:t>
            </w:r>
            <w:r w:rsidR="00891879">
              <w:rPr>
                <w:rFonts w:ascii="Arial" w:hAnsi="Arial" w:cs="Arial"/>
                <w:i w:val="0"/>
                <w:sz w:val="24"/>
                <w:szCs w:val="24"/>
                <w:u w:val="none"/>
              </w:rPr>
              <w:t xml:space="preserve"> fungování služby či studi</w:t>
            </w:r>
            <w:r>
              <w:rPr>
                <w:rFonts w:ascii="Arial" w:hAnsi="Arial" w:cs="Arial"/>
                <w:i w:val="0"/>
                <w:sz w:val="24"/>
                <w:szCs w:val="24"/>
                <w:u w:val="none"/>
              </w:rPr>
              <w:t>i</w:t>
            </w:r>
            <w:r w:rsidR="00891879">
              <w:rPr>
                <w:rFonts w:ascii="Arial" w:hAnsi="Arial" w:cs="Arial"/>
                <w:i w:val="0"/>
                <w:sz w:val="24"/>
                <w:szCs w:val="24"/>
                <w:u w:val="none"/>
              </w:rPr>
              <w:t xml:space="preserve"> proveditelnosti u projektů IROP</w:t>
            </w:r>
            <w:r>
              <w:rPr>
                <w:rFonts w:ascii="Arial" w:hAnsi="Arial" w:cs="Arial"/>
                <w:i w:val="0"/>
                <w:sz w:val="24"/>
                <w:szCs w:val="24"/>
                <w:u w:val="none"/>
              </w:rPr>
              <w:t>, kolikalůžkové jsou jednotlivé ložnice a pro koho jsou určeny.</w:t>
            </w:r>
          </w:p>
        </w:tc>
        <w:tc>
          <w:tcPr>
            <w:tcW w:w="1591" w:type="dxa"/>
          </w:tcPr>
          <w:p w14:paraId="75B48FC8" w14:textId="77777777" w:rsidR="0041147B" w:rsidRDefault="0041147B" w:rsidP="00FB629D">
            <w:pPr>
              <w:pStyle w:val="Zkladntext"/>
              <w:jc w:val="both"/>
              <w:rPr>
                <w:rFonts w:ascii="Arial" w:hAnsi="Arial" w:cs="Arial"/>
                <w:i w:val="0"/>
                <w:sz w:val="24"/>
                <w:szCs w:val="24"/>
                <w:u w:val="none"/>
              </w:rPr>
            </w:pPr>
          </w:p>
        </w:tc>
      </w:tr>
      <w:tr w:rsidR="00901CBE" w14:paraId="75B48FCD" w14:textId="77777777" w:rsidTr="00FB629D">
        <w:tc>
          <w:tcPr>
            <w:tcW w:w="3936" w:type="dxa"/>
          </w:tcPr>
          <w:p w14:paraId="75B48FCA" w14:textId="77777777" w:rsidR="00901CBE" w:rsidRDefault="00901CBE" w:rsidP="0041147B">
            <w:pPr>
              <w:pStyle w:val="Zkladntext"/>
              <w:rPr>
                <w:rFonts w:ascii="Arial" w:hAnsi="Arial" w:cs="Arial"/>
                <w:i w:val="0"/>
                <w:sz w:val="24"/>
                <w:szCs w:val="24"/>
                <w:u w:val="none"/>
              </w:rPr>
            </w:pPr>
            <w:r>
              <w:rPr>
                <w:rFonts w:ascii="Arial" w:hAnsi="Arial" w:cs="Arial"/>
                <w:i w:val="0"/>
                <w:sz w:val="24"/>
                <w:szCs w:val="24"/>
                <w:u w:val="none"/>
              </w:rPr>
              <w:t>Ložnice jsou neprůchozí (nejedná-li se o průchod do jiné části přináležící pouze dané ložnici).</w:t>
            </w:r>
          </w:p>
        </w:tc>
        <w:tc>
          <w:tcPr>
            <w:tcW w:w="3685" w:type="dxa"/>
          </w:tcPr>
          <w:p w14:paraId="75B48FCB" w14:textId="17A7B088" w:rsidR="00901CBE" w:rsidRDefault="00366F1B" w:rsidP="00366F1B">
            <w:pPr>
              <w:pStyle w:val="Zkladntext"/>
              <w:jc w:val="both"/>
              <w:rPr>
                <w:rFonts w:ascii="Arial" w:hAnsi="Arial" w:cs="Arial"/>
                <w:i w:val="0"/>
                <w:sz w:val="24"/>
                <w:szCs w:val="24"/>
                <w:u w:val="none"/>
              </w:rPr>
            </w:pPr>
            <w:r>
              <w:rPr>
                <w:rFonts w:ascii="Arial" w:hAnsi="Arial" w:cs="Arial"/>
                <w:i w:val="0"/>
                <w:sz w:val="24"/>
                <w:szCs w:val="24"/>
                <w:u w:val="none"/>
              </w:rPr>
              <w:t>Popište či rozkreslete např. v</w:t>
            </w:r>
            <w:r w:rsidR="00901CBE">
              <w:rPr>
                <w:rFonts w:ascii="Arial" w:hAnsi="Arial" w:cs="Arial"/>
                <w:i w:val="0"/>
                <w:sz w:val="24"/>
                <w:szCs w:val="24"/>
                <w:u w:val="none"/>
              </w:rPr>
              <w:t xml:space="preserve"> popis</w:t>
            </w:r>
            <w:r>
              <w:rPr>
                <w:rFonts w:ascii="Arial" w:hAnsi="Arial" w:cs="Arial"/>
                <w:i w:val="0"/>
                <w:sz w:val="24"/>
                <w:szCs w:val="24"/>
                <w:u w:val="none"/>
              </w:rPr>
              <w:t>u</w:t>
            </w:r>
            <w:r w:rsidR="00901CBE">
              <w:rPr>
                <w:rFonts w:ascii="Arial" w:hAnsi="Arial" w:cs="Arial"/>
                <w:i w:val="0"/>
                <w:sz w:val="24"/>
                <w:szCs w:val="24"/>
                <w:u w:val="none"/>
              </w:rPr>
              <w:t xml:space="preserve"> fungování služby či studi</w:t>
            </w:r>
            <w:r>
              <w:rPr>
                <w:rFonts w:ascii="Arial" w:hAnsi="Arial" w:cs="Arial"/>
                <w:i w:val="0"/>
                <w:sz w:val="24"/>
                <w:szCs w:val="24"/>
                <w:u w:val="none"/>
              </w:rPr>
              <w:t>i</w:t>
            </w:r>
            <w:r w:rsidR="00901CBE">
              <w:rPr>
                <w:rFonts w:ascii="Arial" w:hAnsi="Arial" w:cs="Arial"/>
                <w:i w:val="0"/>
                <w:sz w:val="24"/>
                <w:szCs w:val="24"/>
                <w:u w:val="none"/>
              </w:rPr>
              <w:t xml:space="preserve"> proveditelnosti u projektů IROP</w:t>
            </w:r>
            <w:r>
              <w:rPr>
                <w:rFonts w:ascii="Arial" w:hAnsi="Arial" w:cs="Arial"/>
                <w:i w:val="0"/>
                <w:sz w:val="24"/>
                <w:szCs w:val="24"/>
                <w:u w:val="none"/>
              </w:rPr>
              <w:t>, průchodnost všech ložnic.</w:t>
            </w:r>
          </w:p>
        </w:tc>
        <w:tc>
          <w:tcPr>
            <w:tcW w:w="1591" w:type="dxa"/>
          </w:tcPr>
          <w:p w14:paraId="75B48FCC" w14:textId="77777777" w:rsidR="00901CBE" w:rsidRDefault="00901CBE" w:rsidP="00FB629D">
            <w:pPr>
              <w:pStyle w:val="Zkladntext"/>
              <w:jc w:val="both"/>
              <w:rPr>
                <w:rFonts w:ascii="Arial" w:hAnsi="Arial" w:cs="Arial"/>
                <w:i w:val="0"/>
                <w:sz w:val="24"/>
                <w:szCs w:val="24"/>
                <w:u w:val="none"/>
              </w:rPr>
            </w:pPr>
          </w:p>
        </w:tc>
      </w:tr>
      <w:tr w:rsidR="0041147B" w14:paraId="75B48FD3" w14:textId="77777777" w:rsidTr="00FB629D">
        <w:tc>
          <w:tcPr>
            <w:tcW w:w="3936" w:type="dxa"/>
          </w:tcPr>
          <w:p w14:paraId="75B48FCE" w14:textId="77777777" w:rsidR="0041147B" w:rsidRDefault="0087713D" w:rsidP="0041147B">
            <w:pPr>
              <w:pStyle w:val="Zkladntext"/>
              <w:rPr>
                <w:rFonts w:ascii="Arial" w:hAnsi="Arial" w:cs="Arial"/>
                <w:i w:val="0"/>
                <w:sz w:val="24"/>
                <w:szCs w:val="24"/>
                <w:u w:val="none"/>
              </w:rPr>
            </w:pPr>
            <w:r w:rsidRPr="00A80700">
              <w:rPr>
                <w:rFonts w:ascii="Arial" w:hAnsi="Arial" w:cs="Arial"/>
                <w:i w:val="0"/>
                <w:sz w:val="24"/>
                <w:szCs w:val="24"/>
                <w:u w:val="none"/>
              </w:rPr>
              <w:t>Velikost pokojů i chodeb</w:t>
            </w:r>
            <w:r>
              <w:rPr>
                <w:rFonts w:ascii="Arial" w:hAnsi="Arial" w:cs="Arial"/>
                <w:i w:val="0"/>
                <w:sz w:val="24"/>
                <w:szCs w:val="24"/>
                <w:u w:val="none"/>
              </w:rPr>
              <w:t xml:space="preserve"> odpovídá běžné bytové jednotce:</w:t>
            </w:r>
          </w:p>
          <w:p w14:paraId="75B48FCF" w14:textId="77777777" w:rsidR="0087713D" w:rsidRDefault="0087713D" w:rsidP="0087713D">
            <w:pPr>
              <w:pStyle w:val="Zkladntext"/>
              <w:numPr>
                <w:ilvl w:val="0"/>
                <w:numId w:val="29"/>
              </w:numPr>
              <w:rPr>
                <w:rFonts w:ascii="Arial" w:hAnsi="Arial" w:cs="Arial"/>
                <w:i w:val="0"/>
                <w:sz w:val="24"/>
                <w:szCs w:val="24"/>
                <w:u w:val="none"/>
              </w:rPr>
            </w:pPr>
            <w:r>
              <w:rPr>
                <w:rFonts w:ascii="Arial" w:hAnsi="Arial" w:cs="Arial"/>
                <w:i w:val="0"/>
                <w:sz w:val="24"/>
                <w:szCs w:val="24"/>
                <w:u w:val="none"/>
              </w:rPr>
              <w:t>chodby jsou krátké a slouží zejména jako průchod, nikoliv jako prostor pro setkávání</w:t>
            </w:r>
          </w:p>
          <w:p w14:paraId="75B48FD0" w14:textId="75808859" w:rsidR="0087713D" w:rsidRDefault="0087713D" w:rsidP="00901CBE">
            <w:pPr>
              <w:pStyle w:val="Zkladntext"/>
              <w:numPr>
                <w:ilvl w:val="0"/>
                <w:numId w:val="29"/>
              </w:numPr>
              <w:rPr>
                <w:rFonts w:ascii="Arial" w:hAnsi="Arial" w:cs="Arial"/>
                <w:i w:val="0"/>
                <w:sz w:val="24"/>
                <w:szCs w:val="24"/>
                <w:u w:val="none"/>
              </w:rPr>
            </w:pPr>
            <w:r>
              <w:rPr>
                <w:rFonts w:ascii="Arial" w:hAnsi="Arial" w:cs="Arial"/>
                <w:i w:val="0"/>
                <w:sz w:val="24"/>
                <w:szCs w:val="24"/>
                <w:u w:val="none"/>
              </w:rPr>
              <w:t>ložnice jsou dostatečně velké i pro osobní denní činnosti uživatelů služby a uložení jeho osobních věcí, zajišťují dostatečný komfort a soukromí (uzamykatelné dveře zevnitř</w:t>
            </w:r>
            <w:r w:rsidR="00901CBE">
              <w:rPr>
                <w:rFonts w:ascii="Arial" w:hAnsi="Arial" w:cs="Arial"/>
                <w:i w:val="0"/>
                <w:sz w:val="24"/>
                <w:szCs w:val="24"/>
                <w:u w:val="none"/>
              </w:rPr>
              <w:t>, ne prosklené dveře</w:t>
            </w:r>
            <w:r>
              <w:rPr>
                <w:rFonts w:ascii="Arial" w:hAnsi="Arial" w:cs="Arial"/>
                <w:i w:val="0"/>
                <w:sz w:val="24"/>
                <w:szCs w:val="24"/>
                <w:u w:val="none"/>
              </w:rPr>
              <w:t>)</w:t>
            </w:r>
          </w:p>
        </w:tc>
        <w:tc>
          <w:tcPr>
            <w:tcW w:w="3685" w:type="dxa"/>
          </w:tcPr>
          <w:p w14:paraId="75B48FD1" w14:textId="77FDD965" w:rsidR="0041147B" w:rsidRDefault="00366F1B" w:rsidP="00366F1B">
            <w:pPr>
              <w:pStyle w:val="Zkladntext"/>
              <w:jc w:val="both"/>
              <w:rPr>
                <w:rFonts w:ascii="Arial" w:hAnsi="Arial" w:cs="Arial"/>
                <w:i w:val="0"/>
                <w:sz w:val="24"/>
                <w:szCs w:val="24"/>
                <w:u w:val="none"/>
              </w:rPr>
            </w:pPr>
            <w:r>
              <w:rPr>
                <w:rFonts w:ascii="Arial" w:hAnsi="Arial" w:cs="Arial"/>
                <w:i w:val="0"/>
                <w:sz w:val="24"/>
                <w:szCs w:val="24"/>
                <w:u w:val="none"/>
              </w:rPr>
              <w:t xml:space="preserve">Popište či rozkreslete např. v </w:t>
            </w:r>
            <w:r w:rsidR="00891879">
              <w:rPr>
                <w:rFonts w:ascii="Arial" w:hAnsi="Arial" w:cs="Arial"/>
                <w:i w:val="0"/>
                <w:sz w:val="24"/>
                <w:szCs w:val="24"/>
                <w:u w:val="none"/>
              </w:rPr>
              <w:t>popis</w:t>
            </w:r>
            <w:r>
              <w:rPr>
                <w:rFonts w:ascii="Arial" w:hAnsi="Arial" w:cs="Arial"/>
                <w:i w:val="0"/>
                <w:sz w:val="24"/>
                <w:szCs w:val="24"/>
                <w:u w:val="none"/>
              </w:rPr>
              <w:t>u</w:t>
            </w:r>
            <w:r w:rsidR="00891879">
              <w:rPr>
                <w:rFonts w:ascii="Arial" w:hAnsi="Arial" w:cs="Arial"/>
                <w:i w:val="0"/>
                <w:sz w:val="24"/>
                <w:szCs w:val="24"/>
                <w:u w:val="none"/>
              </w:rPr>
              <w:t xml:space="preserve"> fungování služby či studi</w:t>
            </w:r>
            <w:r>
              <w:rPr>
                <w:rFonts w:ascii="Arial" w:hAnsi="Arial" w:cs="Arial"/>
                <w:i w:val="0"/>
                <w:sz w:val="24"/>
                <w:szCs w:val="24"/>
                <w:u w:val="none"/>
              </w:rPr>
              <w:t>i</w:t>
            </w:r>
            <w:r w:rsidR="00891879">
              <w:rPr>
                <w:rFonts w:ascii="Arial" w:hAnsi="Arial" w:cs="Arial"/>
                <w:i w:val="0"/>
                <w:sz w:val="24"/>
                <w:szCs w:val="24"/>
                <w:u w:val="none"/>
              </w:rPr>
              <w:t xml:space="preserve"> proveditelnosti u projektů IROP</w:t>
            </w:r>
            <w:r>
              <w:rPr>
                <w:rFonts w:ascii="Arial" w:hAnsi="Arial" w:cs="Arial"/>
                <w:i w:val="0"/>
                <w:sz w:val="24"/>
                <w:szCs w:val="24"/>
                <w:u w:val="none"/>
              </w:rPr>
              <w:t>, jak budou vypadat a jak budou využívány chodby a ložnice uživatelů.</w:t>
            </w:r>
          </w:p>
        </w:tc>
        <w:tc>
          <w:tcPr>
            <w:tcW w:w="1591" w:type="dxa"/>
          </w:tcPr>
          <w:p w14:paraId="75B48FD2" w14:textId="77777777" w:rsidR="0041147B" w:rsidRDefault="0041147B" w:rsidP="00FB629D">
            <w:pPr>
              <w:pStyle w:val="Zkladntext"/>
              <w:jc w:val="both"/>
              <w:rPr>
                <w:rFonts w:ascii="Arial" w:hAnsi="Arial" w:cs="Arial"/>
                <w:i w:val="0"/>
                <w:sz w:val="24"/>
                <w:szCs w:val="24"/>
                <w:u w:val="none"/>
              </w:rPr>
            </w:pPr>
          </w:p>
        </w:tc>
      </w:tr>
      <w:tr w:rsidR="0041147B" w14:paraId="75B48FD7" w14:textId="77777777" w:rsidTr="00FB629D">
        <w:tc>
          <w:tcPr>
            <w:tcW w:w="3936" w:type="dxa"/>
          </w:tcPr>
          <w:p w14:paraId="75B48FD4" w14:textId="77777777" w:rsidR="0041147B" w:rsidRDefault="0087713D" w:rsidP="0087713D">
            <w:pPr>
              <w:pStyle w:val="Zkladntext"/>
              <w:rPr>
                <w:rFonts w:ascii="Arial" w:hAnsi="Arial" w:cs="Arial"/>
                <w:i w:val="0"/>
                <w:sz w:val="24"/>
                <w:szCs w:val="24"/>
                <w:u w:val="none"/>
              </w:rPr>
            </w:pPr>
            <w:r w:rsidRPr="00A80700">
              <w:rPr>
                <w:rFonts w:ascii="Arial" w:hAnsi="Arial" w:cs="Arial"/>
                <w:i w:val="0"/>
                <w:sz w:val="24"/>
                <w:szCs w:val="24"/>
                <w:u w:val="none"/>
              </w:rPr>
              <w:t>Prostory domácnosti mají osobní charakter</w:t>
            </w:r>
            <w:r>
              <w:rPr>
                <w:rFonts w:ascii="Arial" w:hAnsi="Arial" w:cs="Arial"/>
                <w:i w:val="0"/>
                <w:sz w:val="24"/>
                <w:szCs w:val="24"/>
                <w:u w:val="none"/>
              </w:rPr>
              <w:t xml:space="preserve"> – tzn. uživatelé jsou zapojeni do vybavování prostor či navrhování interiéru</w:t>
            </w:r>
          </w:p>
        </w:tc>
        <w:tc>
          <w:tcPr>
            <w:tcW w:w="3685" w:type="dxa"/>
          </w:tcPr>
          <w:p w14:paraId="75B48FD5" w14:textId="28C114E3" w:rsidR="0041147B" w:rsidRDefault="008D5EF1" w:rsidP="008D5EF1">
            <w:pPr>
              <w:pStyle w:val="Zkladntext"/>
              <w:jc w:val="both"/>
              <w:rPr>
                <w:rFonts w:ascii="Arial" w:hAnsi="Arial" w:cs="Arial"/>
                <w:i w:val="0"/>
                <w:sz w:val="24"/>
                <w:szCs w:val="24"/>
                <w:u w:val="none"/>
              </w:rPr>
            </w:pPr>
            <w:r>
              <w:rPr>
                <w:rFonts w:ascii="Arial" w:hAnsi="Arial" w:cs="Arial"/>
                <w:i w:val="0"/>
                <w:sz w:val="24"/>
                <w:szCs w:val="24"/>
                <w:u w:val="none"/>
              </w:rPr>
              <w:t>Popište v t</w:t>
            </w:r>
            <w:r w:rsidR="0087713D">
              <w:rPr>
                <w:rFonts w:ascii="Arial" w:hAnsi="Arial" w:cs="Arial"/>
                <w:i w:val="0"/>
                <w:sz w:val="24"/>
                <w:szCs w:val="24"/>
                <w:u w:val="none"/>
              </w:rPr>
              <w:t>ransformační</w:t>
            </w:r>
            <w:r>
              <w:rPr>
                <w:rFonts w:ascii="Arial" w:hAnsi="Arial" w:cs="Arial"/>
                <w:i w:val="0"/>
                <w:sz w:val="24"/>
                <w:szCs w:val="24"/>
                <w:u w:val="none"/>
              </w:rPr>
              <w:t>m</w:t>
            </w:r>
            <w:r w:rsidR="0087713D">
              <w:rPr>
                <w:rFonts w:ascii="Arial" w:hAnsi="Arial" w:cs="Arial"/>
                <w:i w:val="0"/>
                <w:sz w:val="24"/>
                <w:szCs w:val="24"/>
                <w:u w:val="none"/>
              </w:rPr>
              <w:t xml:space="preserve"> plán</w:t>
            </w:r>
            <w:r>
              <w:rPr>
                <w:rFonts w:ascii="Arial" w:hAnsi="Arial" w:cs="Arial"/>
                <w:i w:val="0"/>
                <w:sz w:val="24"/>
                <w:szCs w:val="24"/>
                <w:u w:val="none"/>
              </w:rPr>
              <w:t>u</w:t>
            </w:r>
            <w:r w:rsidR="0087713D">
              <w:rPr>
                <w:rFonts w:ascii="Arial" w:hAnsi="Arial" w:cs="Arial"/>
                <w:i w:val="0"/>
                <w:sz w:val="24"/>
                <w:szCs w:val="24"/>
                <w:u w:val="none"/>
              </w:rPr>
              <w:t xml:space="preserve"> </w:t>
            </w:r>
            <w:r>
              <w:rPr>
                <w:rFonts w:ascii="Arial" w:hAnsi="Arial" w:cs="Arial"/>
                <w:i w:val="0"/>
                <w:sz w:val="24"/>
                <w:szCs w:val="24"/>
                <w:u w:val="none"/>
              </w:rPr>
              <w:t>či dokumentu (zapojení uživatelů do transformace) či u projektů IROP ve studii proveditelnosti, jak jsou či budou uživatelé zapojováni do vybavování prostor či navrhování interiéru</w:t>
            </w:r>
          </w:p>
        </w:tc>
        <w:tc>
          <w:tcPr>
            <w:tcW w:w="1591" w:type="dxa"/>
          </w:tcPr>
          <w:p w14:paraId="75B48FD6" w14:textId="77777777" w:rsidR="0041147B" w:rsidRDefault="0041147B" w:rsidP="00FB629D">
            <w:pPr>
              <w:pStyle w:val="Zkladntext"/>
              <w:jc w:val="both"/>
              <w:rPr>
                <w:rFonts w:ascii="Arial" w:hAnsi="Arial" w:cs="Arial"/>
                <w:i w:val="0"/>
                <w:sz w:val="24"/>
                <w:szCs w:val="24"/>
                <w:u w:val="none"/>
              </w:rPr>
            </w:pPr>
          </w:p>
        </w:tc>
      </w:tr>
      <w:tr w:rsidR="0087713D" w14:paraId="75B48FDB" w14:textId="77777777" w:rsidTr="00FB629D">
        <w:tc>
          <w:tcPr>
            <w:tcW w:w="3936" w:type="dxa"/>
          </w:tcPr>
          <w:p w14:paraId="75B48FD8" w14:textId="77777777" w:rsidR="0087713D" w:rsidRPr="00A80700" w:rsidRDefault="0087713D" w:rsidP="00891879">
            <w:pPr>
              <w:pStyle w:val="Zkladntext"/>
              <w:rPr>
                <w:rFonts w:ascii="Arial" w:hAnsi="Arial" w:cs="Arial"/>
                <w:i w:val="0"/>
                <w:sz w:val="24"/>
                <w:szCs w:val="24"/>
                <w:u w:val="none"/>
              </w:rPr>
            </w:pPr>
            <w:r>
              <w:rPr>
                <w:rFonts w:ascii="Arial" w:hAnsi="Arial" w:cs="Arial"/>
                <w:i w:val="0"/>
                <w:sz w:val="24"/>
                <w:szCs w:val="24"/>
                <w:u w:val="none"/>
              </w:rPr>
              <w:t xml:space="preserve">Uživatelé využívající </w:t>
            </w:r>
            <w:r w:rsidRPr="00A80700">
              <w:rPr>
                <w:rFonts w:ascii="Arial" w:hAnsi="Arial" w:cs="Arial"/>
                <w:i w:val="0"/>
                <w:sz w:val="24"/>
                <w:szCs w:val="24"/>
                <w:u w:val="none"/>
              </w:rPr>
              <w:t>zdravotnické prostředky včetně kompenzačních pomůcek</w:t>
            </w:r>
            <w:r w:rsidR="00891879">
              <w:rPr>
                <w:rFonts w:ascii="Arial" w:hAnsi="Arial" w:cs="Arial"/>
                <w:i w:val="0"/>
                <w:sz w:val="24"/>
                <w:szCs w:val="24"/>
                <w:u w:val="none"/>
              </w:rPr>
              <w:t xml:space="preserve"> (zpravidla lidé imobilní)</w:t>
            </w:r>
            <w:r w:rsidRPr="00A80700">
              <w:rPr>
                <w:rFonts w:ascii="Arial" w:hAnsi="Arial" w:cs="Arial"/>
                <w:i w:val="0"/>
                <w:sz w:val="24"/>
                <w:szCs w:val="24"/>
                <w:u w:val="none"/>
              </w:rPr>
              <w:t xml:space="preserve"> </w:t>
            </w:r>
            <w:r>
              <w:rPr>
                <w:rFonts w:ascii="Arial" w:hAnsi="Arial" w:cs="Arial"/>
                <w:i w:val="0"/>
                <w:sz w:val="24"/>
                <w:szCs w:val="24"/>
                <w:u w:val="none"/>
              </w:rPr>
              <w:t>mají tyto k dispozici (bez ohledu na jejich vlastnictví uživatelem či službu) - prostory jsou uzpůsobeny tak, aby m</w:t>
            </w:r>
            <w:r w:rsidR="00891879">
              <w:rPr>
                <w:rFonts w:ascii="Arial" w:hAnsi="Arial" w:cs="Arial"/>
                <w:i w:val="0"/>
                <w:sz w:val="24"/>
                <w:szCs w:val="24"/>
                <w:u w:val="none"/>
              </w:rPr>
              <w:t xml:space="preserve">ěl </w:t>
            </w:r>
            <w:r>
              <w:rPr>
                <w:rFonts w:ascii="Arial" w:hAnsi="Arial" w:cs="Arial"/>
                <w:i w:val="0"/>
                <w:sz w:val="24"/>
                <w:szCs w:val="24"/>
                <w:u w:val="none"/>
              </w:rPr>
              <w:t xml:space="preserve">u </w:t>
            </w:r>
            <w:r w:rsidR="00891879">
              <w:rPr>
                <w:rFonts w:ascii="Arial" w:hAnsi="Arial" w:cs="Arial"/>
                <w:i w:val="0"/>
                <w:sz w:val="24"/>
                <w:szCs w:val="24"/>
                <w:u w:val="none"/>
              </w:rPr>
              <w:t xml:space="preserve">sebe </w:t>
            </w:r>
            <w:r>
              <w:rPr>
                <w:rFonts w:ascii="Arial" w:hAnsi="Arial" w:cs="Arial"/>
                <w:i w:val="0"/>
                <w:sz w:val="24"/>
                <w:szCs w:val="24"/>
                <w:u w:val="none"/>
              </w:rPr>
              <w:t>pomůcky, které uživatel denně používá.</w:t>
            </w:r>
          </w:p>
        </w:tc>
        <w:tc>
          <w:tcPr>
            <w:tcW w:w="3685" w:type="dxa"/>
          </w:tcPr>
          <w:p w14:paraId="75B48FD9" w14:textId="79CE6FAC" w:rsidR="0087713D" w:rsidRDefault="008D5EF1" w:rsidP="008D5EF1">
            <w:pPr>
              <w:pStyle w:val="Zkladntext"/>
              <w:jc w:val="both"/>
              <w:rPr>
                <w:rFonts w:ascii="Arial" w:hAnsi="Arial" w:cs="Arial"/>
                <w:i w:val="0"/>
                <w:sz w:val="24"/>
                <w:szCs w:val="24"/>
                <w:u w:val="none"/>
              </w:rPr>
            </w:pPr>
            <w:r>
              <w:rPr>
                <w:rFonts w:ascii="Arial" w:hAnsi="Arial" w:cs="Arial"/>
                <w:i w:val="0"/>
                <w:sz w:val="24"/>
                <w:szCs w:val="24"/>
                <w:u w:val="none"/>
              </w:rPr>
              <w:t>Popište v t</w:t>
            </w:r>
            <w:r w:rsidR="00891879">
              <w:rPr>
                <w:rFonts w:ascii="Arial" w:hAnsi="Arial" w:cs="Arial"/>
                <w:i w:val="0"/>
                <w:sz w:val="24"/>
                <w:szCs w:val="24"/>
                <w:u w:val="none"/>
              </w:rPr>
              <w:t>ransformační</w:t>
            </w:r>
            <w:r>
              <w:rPr>
                <w:rFonts w:ascii="Arial" w:hAnsi="Arial" w:cs="Arial"/>
                <w:i w:val="0"/>
                <w:sz w:val="24"/>
                <w:szCs w:val="24"/>
                <w:u w:val="none"/>
              </w:rPr>
              <w:t>m</w:t>
            </w:r>
            <w:r w:rsidR="00891879">
              <w:rPr>
                <w:rFonts w:ascii="Arial" w:hAnsi="Arial" w:cs="Arial"/>
                <w:i w:val="0"/>
                <w:sz w:val="24"/>
                <w:szCs w:val="24"/>
                <w:u w:val="none"/>
              </w:rPr>
              <w:t xml:space="preserve"> plán</w:t>
            </w:r>
            <w:r>
              <w:rPr>
                <w:rFonts w:ascii="Arial" w:hAnsi="Arial" w:cs="Arial"/>
                <w:i w:val="0"/>
                <w:sz w:val="24"/>
                <w:szCs w:val="24"/>
                <w:u w:val="none"/>
              </w:rPr>
              <w:t>u</w:t>
            </w:r>
            <w:r w:rsidR="00891879">
              <w:rPr>
                <w:rFonts w:ascii="Arial" w:hAnsi="Arial" w:cs="Arial"/>
                <w:i w:val="0"/>
                <w:sz w:val="24"/>
                <w:szCs w:val="24"/>
                <w:u w:val="none"/>
              </w:rPr>
              <w:t xml:space="preserve"> či jin</w:t>
            </w:r>
            <w:r>
              <w:rPr>
                <w:rFonts w:ascii="Arial" w:hAnsi="Arial" w:cs="Arial"/>
                <w:i w:val="0"/>
                <w:sz w:val="24"/>
                <w:szCs w:val="24"/>
                <w:u w:val="none"/>
              </w:rPr>
              <w:t>ém</w:t>
            </w:r>
            <w:r w:rsidR="00891879">
              <w:rPr>
                <w:rFonts w:ascii="Arial" w:hAnsi="Arial" w:cs="Arial"/>
                <w:i w:val="0"/>
                <w:sz w:val="24"/>
                <w:szCs w:val="24"/>
                <w:u w:val="none"/>
              </w:rPr>
              <w:t xml:space="preserve"> související</w:t>
            </w:r>
            <w:r>
              <w:rPr>
                <w:rFonts w:ascii="Arial" w:hAnsi="Arial" w:cs="Arial"/>
                <w:i w:val="0"/>
                <w:sz w:val="24"/>
                <w:szCs w:val="24"/>
                <w:u w:val="none"/>
              </w:rPr>
              <w:t>m</w:t>
            </w:r>
            <w:r w:rsidR="00891879">
              <w:rPr>
                <w:rFonts w:ascii="Arial" w:hAnsi="Arial" w:cs="Arial"/>
                <w:i w:val="0"/>
                <w:sz w:val="24"/>
                <w:szCs w:val="24"/>
                <w:u w:val="none"/>
              </w:rPr>
              <w:t xml:space="preserve"> dokument</w:t>
            </w:r>
            <w:r>
              <w:rPr>
                <w:rFonts w:ascii="Arial" w:hAnsi="Arial" w:cs="Arial"/>
                <w:i w:val="0"/>
                <w:sz w:val="24"/>
                <w:szCs w:val="24"/>
                <w:u w:val="none"/>
              </w:rPr>
              <w:t>u či u</w:t>
            </w:r>
            <w:r w:rsidR="00891879">
              <w:rPr>
                <w:rFonts w:ascii="Arial" w:hAnsi="Arial" w:cs="Arial"/>
                <w:i w:val="0"/>
                <w:sz w:val="24"/>
                <w:szCs w:val="24"/>
                <w:u w:val="none"/>
              </w:rPr>
              <w:t xml:space="preserve"> </w:t>
            </w:r>
            <w:r>
              <w:rPr>
                <w:rFonts w:ascii="Arial" w:hAnsi="Arial" w:cs="Arial"/>
                <w:i w:val="0"/>
                <w:sz w:val="24"/>
                <w:szCs w:val="24"/>
                <w:u w:val="none"/>
              </w:rPr>
              <w:t>projektů IROP ve</w:t>
            </w:r>
            <w:r w:rsidR="00891879">
              <w:rPr>
                <w:rFonts w:ascii="Arial" w:hAnsi="Arial" w:cs="Arial"/>
                <w:i w:val="0"/>
                <w:sz w:val="24"/>
                <w:szCs w:val="24"/>
                <w:u w:val="none"/>
              </w:rPr>
              <w:t xml:space="preserve"> studi</w:t>
            </w:r>
            <w:r>
              <w:rPr>
                <w:rFonts w:ascii="Arial" w:hAnsi="Arial" w:cs="Arial"/>
                <w:i w:val="0"/>
                <w:sz w:val="24"/>
                <w:szCs w:val="24"/>
                <w:u w:val="none"/>
              </w:rPr>
              <w:t>i</w:t>
            </w:r>
            <w:r w:rsidR="00891879">
              <w:rPr>
                <w:rFonts w:ascii="Arial" w:hAnsi="Arial" w:cs="Arial"/>
                <w:i w:val="0"/>
                <w:sz w:val="24"/>
                <w:szCs w:val="24"/>
                <w:u w:val="none"/>
              </w:rPr>
              <w:t xml:space="preserve"> </w:t>
            </w:r>
            <w:r w:rsidR="003B3B9A">
              <w:rPr>
                <w:rFonts w:ascii="Arial" w:hAnsi="Arial" w:cs="Arial"/>
                <w:i w:val="0"/>
                <w:sz w:val="24"/>
                <w:szCs w:val="24"/>
                <w:u w:val="none"/>
              </w:rPr>
              <w:t>proveditelnosti dostupnost</w:t>
            </w:r>
            <w:r>
              <w:rPr>
                <w:rFonts w:ascii="Arial" w:hAnsi="Arial" w:cs="Arial"/>
                <w:i w:val="0"/>
                <w:sz w:val="24"/>
                <w:szCs w:val="24"/>
                <w:u w:val="none"/>
              </w:rPr>
              <w:t xml:space="preserve"> potřebných kompenzačních pomůcek uživateli dle jeho potřeby</w:t>
            </w:r>
          </w:p>
        </w:tc>
        <w:tc>
          <w:tcPr>
            <w:tcW w:w="1591" w:type="dxa"/>
          </w:tcPr>
          <w:p w14:paraId="75B48FDA" w14:textId="77777777" w:rsidR="0087713D" w:rsidRDefault="0087713D" w:rsidP="00FB629D">
            <w:pPr>
              <w:pStyle w:val="Zkladntext"/>
              <w:jc w:val="both"/>
              <w:rPr>
                <w:rFonts w:ascii="Arial" w:hAnsi="Arial" w:cs="Arial"/>
                <w:i w:val="0"/>
                <w:sz w:val="24"/>
                <w:szCs w:val="24"/>
                <w:u w:val="none"/>
              </w:rPr>
            </w:pPr>
          </w:p>
        </w:tc>
      </w:tr>
      <w:tr w:rsidR="00891879" w14:paraId="75B48FDF" w14:textId="77777777" w:rsidTr="00FB629D">
        <w:tc>
          <w:tcPr>
            <w:tcW w:w="3936" w:type="dxa"/>
          </w:tcPr>
          <w:p w14:paraId="75B48FDC" w14:textId="77777777" w:rsidR="00891879" w:rsidRDefault="00891879" w:rsidP="00891879">
            <w:pPr>
              <w:pStyle w:val="Zkladntext"/>
              <w:rPr>
                <w:rFonts w:ascii="Arial" w:hAnsi="Arial" w:cs="Arial"/>
                <w:i w:val="0"/>
                <w:sz w:val="24"/>
                <w:szCs w:val="24"/>
                <w:u w:val="none"/>
              </w:rPr>
            </w:pPr>
            <w:r>
              <w:rPr>
                <w:rFonts w:ascii="Arial" w:hAnsi="Arial" w:cs="Arial"/>
                <w:i w:val="0"/>
                <w:sz w:val="24"/>
                <w:szCs w:val="24"/>
                <w:u w:val="none"/>
              </w:rPr>
              <w:t>Prostor pro personál je zřízen pouze ve skupinových domácnostech (nikoliv v individuálních domácnostech).</w:t>
            </w:r>
          </w:p>
        </w:tc>
        <w:tc>
          <w:tcPr>
            <w:tcW w:w="3685" w:type="dxa"/>
          </w:tcPr>
          <w:p w14:paraId="75B48FDD" w14:textId="14E61F51" w:rsidR="00891879" w:rsidRDefault="008D5EF1" w:rsidP="008D5EF1">
            <w:pPr>
              <w:pStyle w:val="Zkladntext"/>
              <w:jc w:val="both"/>
              <w:rPr>
                <w:rFonts w:ascii="Arial" w:hAnsi="Arial" w:cs="Arial"/>
                <w:i w:val="0"/>
                <w:sz w:val="24"/>
                <w:szCs w:val="24"/>
                <w:u w:val="none"/>
              </w:rPr>
            </w:pPr>
            <w:r>
              <w:rPr>
                <w:rFonts w:ascii="Arial" w:hAnsi="Arial" w:cs="Arial"/>
                <w:i w:val="0"/>
                <w:sz w:val="24"/>
                <w:szCs w:val="24"/>
                <w:u w:val="none"/>
              </w:rPr>
              <w:t>Uveďte např.</w:t>
            </w:r>
            <w:r w:rsidR="00891879">
              <w:rPr>
                <w:rFonts w:ascii="Arial" w:hAnsi="Arial" w:cs="Arial"/>
                <w:i w:val="0"/>
                <w:sz w:val="24"/>
                <w:szCs w:val="24"/>
                <w:u w:val="none"/>
              </w:rPr>
              <w:t xml:space="preserve"> </w:t>
            </w:r>
            <w:r>
              <w:rPr>
                <w:rFonts w:ascii="Arial" w:hAnsi="Arial" w:cs="Arial"/>
                <w:i w:val="0"/>
                <w:sz w:val="24"/>
                <w:szCs w:val="24"/>
                <w:u w:val="none"/>
              </w:rPr>
              <w:t xml:space="preserve">v </w:t>
            </w:r>
            <w:r w:rsidR="00891879">
              <w:rPr>
                <w:rFonts w:ascii="Arial" w:hAnsi="Arial" w:cs="Arial"/>
                <w:i w:val="0"/>
                <w:sz w:val="24"/>
                <w:szCs w:val="24"/>
                <w:u w:val="none"/>
              </w:rPr>
              <w:t>popis fungování služby</w:t>
            </w:r>
            <w:r>
              <w:rPr>
                <w:rFonts w:ascii="Arial" w:hAnsi="Arial" w:cs="Arial"/>
                <w:i w:val="0"/>
                <w:sz w:val="24"/>
                <w:szCs w:val="24"/>
                <w:u w:val="none"/>
              </w:rPr>
              <w:t>,</w:t>
            </w:r>
            <w:r w:rsidR="00891879">
              <w:rPr>
                <w:rFonts w:ascii="Arial" w:hAnsi="Arial" w:cs="Arial"/>
                <w:i w:val="0"/>
                <w:sz w:val="24"/>
                <w:szCs w:val="24"/>
                <w:u w:val="none"/>
              </w:rPr>
              <w:t xml:space="preserve"> </w:t>
            </w:r>
            <w:r>
              <w:rPr>
                <w:rFonts w:ascii="Arial" w:hAnsi="Arial" w:cs="Arial"/>
                <w:i w:val="0"/>
                <w:sz w:val="24"/>
                <w:szCs w:val="24"/>
                <w:u w:val="none"/>
              </w:rPr>
              <w:t xml:space="preserve">u projektů IROP také ve </w:t>
            </w:r>
            <w:r w:rsidR="00891879">
              <w:rPr>
                <w:rFonts w:ascii="Arial" w:hAnsi="Arial" w:cs="Arial"/>
                <w:i w:val="0"/>
                <w:sz w:val="24"/>
                <w:szCs w:val="24"/>
                <w:u w:val="none"/>
              </w:rPr>
              <w:t>studi</w:t>
            </w:r>
            <w:r>
              <w:rPr>
                <w:rFonts w:ascii="Arial" w:hAnsi="Arial" w:cs="Arial"/>
                <w:i w:val="0"/>
                <w:sz w:val="24"/>
                <w:szCs w:val="24"/>
                <w:u w:val="none"/>
              </w:rPr>
              <w:t>i</w:t>
            </w:r>
            <w:r w:rsidR="00891879">
              <w:rPr>
                <w:rFonts w:ascii="Arial" w:hAnsi="Arial" w:cs="Arial"/>
                <w:i w:val="0"/>
                <w:sz w:val="24"/>
                <w:szCs w:val="24"/>
                <w:u w:val="none"/>
              </w:rPr>
              <w:t xml:space="preserve"> proveditelnosti</w:t>
            </w:r>
            <w:r>
              <w:rPr>
                <w:rFonts w:ascii="Arial" w:hAnsi="Arial" w:cs="Arial"/>
                <w:i w:val="0"/>
                <w:sz w:val="24"/>
                <w:szCs w:val="24"/>
                <w:u w:val="none"/>
              </w:rPr>
              <w:t>, jak bude pro každou domácnost zajištěno zázemí pro personál</w:t>
            </w:r>
            <w:r w:rsidR="00891879">
              <w:rPr>
                <w:rFonts w:ascii="Arial" w:hAnsi="Arial" w:cs="Arial"/>
                <w:i w:val="0"/>
                <w:sz w:val="24"/>
                <w:szCs w:val="24"/>
                <w:u w:val="none"/>
              </w:rPr>
              <w:t xml:space="preserve"> </w:t>
            </w:r>
          </w:p>
        </w:tc>
        <w:tc>
          <w:tcPr>
            <w:tcW w:w="1591" w:type="dxa"/>
          </w:tcPr>
          <w:p w14:paraId="75B48FDE" w14:textId="77777777" w:rsidR="00891879" w:rsidRDefault="00891879" w:rsidP="00FB629D">
            <w:pPr>
              <w:pStyle w:val="Zkladntext"/>
              <w:jc w:val="both"/>
              <w:rPr>
                <w:rFonts w:ascii="Arial" w:hAnsi="Arial" w:cs="Arial"/>
                <w:i w:val="0"/>
                <w:sz w:val="24"/>
                <w:szCs w:val="24"/>
                <w:u w:val="none"/>
              </w:rPr>
            </w:pPr>
          </w:p>
        </w:tc>
      </w:tr>
      <w:tr w:rsidR="008D5EF1" w14:paraId="75B48FE3" w14:textId="77777777" w:rsidTr="00FB629D">
        <w:tc>
          <w:tcPr>
            <w:tcW w:w="3936" w:type="dxa"/>
          </w:tcPr>
          <w:p w14:paraId="75B48FE0" w14:textId="77777777" w:rsidR="008D5EF1" w:rsidRDefault="008D5EF1" w:rsidP="00891879">
            <w:pPr>
              <w:pStyle w:val="Zkladntext"/>
              <w:rPr>
                <w:rFonts w:ascii="Arial" w:hAnsi="Arial" w:cs="Arial"/>
                <w:i w:val="0"/>
                <w:sz w:val="24"/>
                <w:szCs w:val="24"/>
                <w:u w:val="none"/>
              </w:rPr>
            </w:pPr>
            <w:r>
              <w:rPr>
                <w:rFonts w:ascii="Arial" w:hAnsi="Arial" w:cs="Arial"/>
                <w:i w:val="0"/>
                <w:sz w:val="24"/>
                <w:szCs w:val="24"/>
                <w:u w:val="none"/>
              </w:rPr>
              <w:t>Prostor pro personál v domácnosti odpovídá základním potřebám administrativních výkonů pracovníka a hygienickým požadavkům dle právních předpisů (není určen pro jednání se zájemcem o službu, celodenní setrvání pracovníka atd.).</w:t>
            </w:r>
          </w:p>
        </w:tc>
        <w:tc>
          <w:tcPr>
            <w:tcW w:w="3685" w:type="dxa"/>
          </w:tcPr>
          <w:p w14:paraId="75B48FE1" w14:textId="159B15C7" w:rsidR="008D5EF1" w:rsidRDefault="008D5EF1" w:rsidP="008D5EF1">
            <w:pPr>
              <w:pStyle w:val="Zkladntext"/>
              <w:jc w:val="both"/>
              <w:rPr>
                <w:rFonts w:ascii="Arial" w:hAnsi="Arial" w:cs="Arial"/>
                <w:i w:val="0"/>
                <w:sz w:val="24"/>
                <w:szCs w:val="24"/>
                <w:u w:val="none"/>
              </w:rPr>
            </w:pPr>
            <w:r>
              <w:rPr>
                <w:rFonts w:ascii="Arial" w:hAnsi="Arial" w:cs="Arial"/>
                <w:i w:val="0"/>
                <w:sz w:val="24"/>
                <w:szCs w:val="24"/>
                <w:u w:val="none"/>
              </w:rPr>
              <w:t xml:space="preserve">Uveďte např. v popis fungování služby, u projektů IROP také ve studii proveditelnosti, jak bude koncipováno a využíváno zázemí pro personál </w:t>
            </w:r>
          </w:p>
        </w:tc>
        <w:tc>
          <w:tcPr>
            <w:tcW w:w="1591" w:type="dxa"/>
          </w:tcPr>
          <w:p w14:paraId="75B48FE2" w14:textId="77777777" w:rsidR="008D5EF1" w:rsidRDefault="008D5EF1" w:rsidP="00FB629D">
            <w:pPr>
              <w:pStyle w:val="Zkladntext"/>
              <w:jc w:val="both"/>
              <w:rPr>
                <w:rFonts w:ascii="Arial" w:hAnsi="Arial" w:cs="Arial"/>
                <w:i w:val="0"/>
                <w:sz w:val="24"/>
                <w:szCs w:val="24"/>
                <w:u w:val="none"/>
              </w:rPr>
            </w:pPr>
          </w:p>
        </w:tc>
      </w:tr>
      <w:tr w:rsidR="008D5EF1" w14:paraId="75B48FE7" w14:textId="77777777" w:rsidTr="00FB629D">
        <w:tc>
          <w:tcPr>
            <w:tcW w:w="3936" w:type="dxa"/>
          </w:tcPr>
          <w:p w14:paraId="75B48FE4" w14:textId="77777777" w:rsidR="008D5EF1" w:rsidRDefault="008D5EF1" w:rsidP="00360C6A">
            <w:pPr>
              <w:pStyle w:val="Zkladntext"/>
              <w:jc w:val="both"/>
              <w:rPr>
                <w:rFonts w:ascii="Arial" w:hAnsi="Arial" w:cs="Arial"/>
                <w:i w:val="0"/>
                <w:sz w:val="24"/>
                <w:szCs w:val="24"/>
                <w:u w:val="none"/>
              </w:rPr>
            </w:pPr>
            <w:r w:rsidRPr="00A80700">
              <w:rPr>
                <w:rFonts w:ascii="Arial" w:hAnsi="Arial" w:cs="Arial"/>
                <w:i w:val="0"/>
                <w:sz w:val="24"/>
                <w:szCs w:val="24"/>
                <w:u w:val="none"/>
              </w:rPr>
              <w:t xml:space="preserve">V jedné skupinové domácnosti žije nejvýše 6 </w:t>
            </w:r>
            <w:r>
              <w:rPr>
                <w:rFonts w:ascii="Arial" w:hAnsi="Arial" w:cs="Arial"/>
                <w:i w:val="0"/>
                <w:sz w:val="24"/>
                <w:szCs w:val="24"/>
                <w:u w:val="none"/>
              </w:rPr>
              <w:t>uživatelů</w:t>
            </w:r>
            <w:r w:rsidRPr="00A80700">
              <w:rPr>
                <w:rFonts w:ascii="Arial" w:hAnsi="Arial" w:cs="Arial"/>
                <w:i w:val="0"/>
                <w:sz w:val="24"/>
                <w:szCs w:val="24"/>
                <w:u w:val="none"/>
              </w:rPr>
              <w:t xml:space="preserve">. </w:t>
            </w:r>
          </w:p>
        </w:tc>
        <w:tc>
          <w:tcPr>
            <w:tcW w:w="3685" w:type="dxa"/>
          </w:tcPr>
          <w:p w14:paraId="75B48FE5" w14:textId="6877EFBB" w:rsidR="008D5EF1" w:rsidRDefault="008D5EF1" w:rsidP="008D5EF1">
            <w:pPr>
              <w:pStyle w:val="Zkladntext"/>
              <w:jc w:val="both"/>
              <w:rPr>
                <w:rFonts w:ascii="Arial" w:hAnsi="Arial" w:cs="Arial"/>
                <w:i w:val="0"/>
                <w:sz w:val="24"/>
                <w:szCs w:val="24"/>
                <w:u w:val="none"/>
              </w:rPr>
            </w:pPr>
            <w:r>
              <w:rPr>
                <w:rFonts w:ascii="Arial" w:hAnsi="Arial" w:cs="Arial"/>
                <w:i w:val="0"/>
                <w:sz w:val="24"/>
                <w:szCs w:val="24"/>
                <w:u w:val="none"/>
              </w:rPr>
              <w:t xml:space="preserve">Uveďte v transformačním plánu, případně jiném doplňujícím dokumentu (popis fungování služby) a u projektů IROP vždy ve studii proveditelnosti, u každé domácnosti počet uživatelů </w:t>
            </w:r>
          </w:p>
        </w:tc>
        <w:tc>
          <w:tcPr>
            <w:tcW w:w="1591" w:type="dxa"/>
          </w:tcPr>
          <w:p w14:paraId="75B48FE6" w14:textId="77777777" w:rsidR="008D5EF1" w:rsidRDefault="008D5EF1" w:rsidP="00FB629D">
            <w:pPr>
              <w:pStyle w:val="Zkladntext"/>
              <w:jc w:val="both"/>
              <w:rPr>
                <w:rFonts w:ascii="Arial" w:hAnsi="Arial" w:cs="Arial"/>
                <w:i w:val="0"/>
                <w:sz w:val="24"/>
                <w:szCs w:val="24"/>
                <w:u w:val="none"/>
              </w:rPr>
            </w:pPr>
          </w:p>
        </w:tc>
      </w:tr>
      <w:tr w:rsidR="008D5EF1" w14:paraId="75B48FEB" w14:textId="77777777" w:rsidTr="00FB629D">
        <w:tc>
          <w:tcPr>
            <w:tcW w:w="3936" w:type="dxa"/>
          </w:tcPr>
          <w:p w14:paraId="75B48FE8" w14:textId="77777777" w:rsidR="008D5EF1" w:rsidRPr="00A80700" w:rsidRDefault="008D5EF1" w:rsidP="00891879">
            <w:pPr>
              <w:pStyle w:val="Zkladntext"/>
              <w:jc w:val="both"/>
              <w:rPr>
                <w:rFonts w:ascii="Arial" w:hAnsi="Arial" w:cs="Arial"/>
                <w:i w:val="0"/>
                <w:sz w:val="24"/>
                <w:szCs w:val="24"/>
                <w:u w:val="none"/>
              </w:rPr>
            </w:pPr>
            <w:r w:rsidRPr="00A80700">
              <w:rPr>
                <w:rFonts w:ascii="Arial" w:hAnsi="Arial" w:cs="Arial"/>
                <w:i w:val="0"/>
                <w:sz w:val="24"/>
                <w:szCs w:val="24"/>
                <w:u w:val="none"/>
              </w:rPr>
              <w:t>V individuální domácnosti žijí 1 či 2 uživatelé.</w:t>
            </w:r>
          </w:p>
        </w:tc>
        <w:tc>
          <w:tcPr>
            <w:tcW w:w="3685" w:type="dxa"/>
          </w:tcPr>
          <w:p w14:paraId="75B48FE9" w14:textId="5C34CBA6" w:rsidR="008D5EF1" w:rsidRDefault="008D5EF1" w:rsidP="00FB629D">
            <w:pPr>
              <w:pStyle w:val="Zkladntext"/>
              <w:jc w:val="both"/>
              <w:rPr>
                <w:rFonts w:ascii="Arial" w:hAnsi="Arial" w:cs="Arial"/>
                <w:i w:val="0"/>
                <w:sz w:val="24"/>
                <w:szCs w:val="24"/>
                <w:u w:val="none"/>
              </w:rPr>
            </w:pPr>
            <w:r>
              <w:rPr>
                <w:rFonts w:ascii="Arial" w:hAnsi="Arial" w:cs="Arial"/>
                <w:i w:val="0"/>
                <w:sz w:val="24"/>
                <w:szCs w:val="24"/>
                <w:u w:val="none"/>
              </w:rPr>
              <w:t>Uveďte v transformačním plánu, případně jiném doplňujícím dokumentu (popis fungování služby) a u projektů IROP vždy ve studii proveditelnosti, u každé domácnosti počet uživatelů</w:t>
            </w:r>
          </w:p>
        </w:tc>
        <w:tc>
          <w:tcPr>
            <w:tcW w:w="1591" w:type="dxa"/>
          </w:tcPr>
          <w:p w14:paraId="75B48FEA" w14:textId="77777777" w:rsidR="008D5EF1" w:rsidRDefault="008D5EF1" w:rsidP="00FB629D">
            <w:pPr>
              <w:pStyle w:val="Zkladntext"/>
              <w:jc w:val="both"/>
              <w:rPr>
                <w:rFonts w:ascii="Arial" w:hAnsi="Arial" w:cs="Arial"/>
                <w:i w:val="0"/>
                <w:sz w:val="24"/>
                <w:szCs w:val="24"/>
                <w:u w:val="none"/>
              </w:rPr>
            </w:pPr>
          </w:p>
        </w:tc>
      </w:tr>
      <w:tr w:rsidR="008D5EF1" w14:paraId="75B48FEF" w14:textId="77777777" w:rsidTr="00FB629D">
        <w:tc>
          <w:tcPr>
            <w:tcW w:w="3936" w:type="dxa"/>
          </w:tcPr>
          <w:p w14:paraId="75B48FEC" w14:textId="77777777" w:rsidR="008D5EF1" w:rsidRPr="00A80700" w:rsidRDefault="008D5EF1" w:rsidP="00360C6A">
            <w:pPr>
              <w:pStyle w:val="Zkladntext"/>
              <w:jc w:val="both"/>
              <w:rPr>
                <w:rFonts w:ascii="Arial" w:hAnsi="Arial" w:cs="Arial"/>
                <w:i w:val="0"/>
                <w:sz w:val="24"/>
                <w:szCs w:val="24"/>
                <w:u w:val="none"/>
              </w:rPr>
            </w:pPr>
            <w:r w:rsidRPr="00A80700">
              <w:rPr>
                <w:rFonts w:ascii="Arial" w:hAnsi="Arial" w:cs="Arial"/>
                <w:i w:val="0"/>
                <w:sz w:val="24"/>
                <w:szCs w:val="24"/>
                <w:u w:val="none"/>
              </w:rPr>
              <w:t xml:space="preserve">V jednom rodinném domě žije nejvýše 12 </w:t>
            </w:r>
            <w:r>
              <w:rPr>
                <w:rFonts w:ascii="Arial" w:hAnsi="Arial" w:cs="Arial"/>
                <w:i w:val="0"/>
                <w:sz w:val="24"/>
                <w:szCs w:val="24"/>
                <w:u w:val="none"/>
              </w:rPr>
              <w:t>uživatelů (nejméně ve 2 domácnostech)</w:t>
            </w:r>
            <w:r w:rsidRPr="00A80700">
              <w:rPr>
                <w:rFonts w:ascii="Arial" w:hAnsi="Arial" w:cs="Arial"/>
                <w:i w:val="0"/>
                <w:sz w:val="24"/>
                <w:szCs w:val="24"/>
                <w:u w:val="none"/>
              </w:rPr>
              <w:t>.</w:t>
            </w:r>
            <w:r>
              <w:rPr>
                <w:rFonts w:ascii="Arial" w:hAnsi="Arial" w:cs="Arial"/>
                <w:i w:val="0"/>
                <w:sz w:val="24"/>
                <w:szCs w:val="24"/>
                <w:u w:val="none"/>
              </w:rPr>
              <w:t xml:space="preserve">  Jedná-li se o zajištění služby v rodinných domech, pak omezení 12 uživatelů platí pro celou ulici, případně nejbližší okolí (ulice navazující, přetínající původní ulici, kde je služba poskytována).</w:t>
            </w:r>
          </w:p>
        </w:tc>
        <w:tc>
          <w:tcPr>
            <w:tcW w:w="3685" w:type="dxa"/>
          </w:tcPr>
          <w:p w14:paraId="75B48FED" w14:textId="663C6C08" w:rsidR="008D5EF1" w:rsidRDefault="008D5EF1" w:rsidP="00FB629D">
            <w:pPr>
              <w:pStyle w:val="Zkladntext"/>
              <w:jc w:val="both"/>
              <w:rPr>
                <w:rFonts w:ascii="Arial" w:hAnsi="Arial" w:cs="Arial"/>
                <w:i w:val="0"/>
                <w:sz w:val="24"/>
                <w:szCs w:val="24"/>
                <w:u w:val="none"/>
              </w:rPr>
            </w:pPr>
            <w:r>
              <w:rPr>
                <w:rFonts w:ascii="Arial" w:hAnsi="Arial" w:cs="Arial"/>
                <w:i w:val="0"/>
                <w:sz w:val="24"/>
                <w:szCs w:val="24"/>
                <w:u w:val="none"/>
              </w:rPr>
              <w:t xml:space="preserve">Uveďte v transformačním plánu, případně jiném doplňujícím dokumentu (popis fungování služby) a u projektů IROP vždy ve studii proveditelnosti, u každé domácnosti počet uživatelů. Zároveň také uveďte umístění jednotlivých domácností, a to tak, aby bylo zřejmé splnění kritéria </w:t>
            </w:r>
          </w:p>
        </w:tc>
        <w:tc>
          <w:tcPr>
            <w:tcW w:w="1591" w:type="dxa"/>
          </w:tcPr>
          <w:p w14:paraId="75B48FEE" w14:textId="77777777" w:rsidR="008D5EF1" w:rsidRDefault="008D5EF1" w:rsidP="00FB629D">
            <w:pPr>
              <w:pStyle w:val="Zkladntext"/>
              <w:jc w:val="both"/>
              <w:rPr>
                <w:rFonts w:ascii="Arial" w:hAnsi="Arial" w:cs="Arial"/>
                <w:i w:val="0"/>
                <w:sz w:val="24"/>
                <w:szCs w:val="24"/>
                <w:u w:val="none"/>
              </w:rPr>
            </w:pPr>
          </w:p>
        </w:tc>
      </w:tr>
      <w:tr w:rsidR="008D5EF1" w14:paraId="75B48FF3" w14:textId="77777777" w:rsidTr="00FB629D">
        <w:tc>
          <w:tcPr>
            <w:tcW w:w="3936" w:type="dxa"/>
          </w:tcPr>
          <w:p w14:paraId="75B48FF0" w14:textId="77777777" w:rsidR="008D5EF1" w:rsidRPr="00A80700" w:rsidRDefault="008D5EF1" w:rsidP="00360C6A">
            <w:pPr>
              <w:pStyle w:val="Zkladntext"/>
              <w:jc w:val="both"/>
              <w:rPr>
                <w:rFonts w:ascii="Arial" w:hAnsi="Arial" w:cs="Arial"/>
                <w:i w:val="0"/>
                <w:sz w:val="24"/>
                <w:szCs w:val="24"/>
                <w:u w:val="none"/>
              </w:rPr>
            </w:pPr>
            <w:r w:rsidRPr="003275F3">
              <w:rPr>
                <w:rFonts w:ascii="Arial" w:hAnsi="Arial" w:cs="Arial"/>
                <w:i w:val="0"/>
                <w:sz w:val="24"/>
                <w:szCs w:val="24"/>
                <w:u w:val="none"/>
              </w:rPr>
              <w:t>V jednom bytovém domě žije nejvýše 12 uživatelů. V případě, že počet obyvatel daného domu je dle kapacity bytových jednotek vyšší než 150, může být v daném bytovém domě i vyšší počet uživatelů. Počet uživatelů v jednom objektu pak v tomto případě nesmí být vyšší než je 8 % všech obyvatel domu.</w:t>
            </w:r>
          </w:p>
        </w:tc>
        <w:tc>
          <w:tcPr>
            <w:tcW w:w="3685" w:type="dxa"/>
          </w:tcPr>
          <w:p w14:paraId="75B48FF1" w14:textId="37096CDD" w:rsidR="008D5EF1" w:rsidRDefault="008D5EF1" w:rsidP="00FB629D">
            <w:pPr>
              <w:pStyle w:val="Zkladntext"/>
              <w:jc w:val="both"/>
              <w:rPr>
                <w:rFonts w:ascii="Arial" w:hAnsi="Arial" w:cs="Arial"/>
                <w:i w:val="0"/>
                <w:sz w:val="24"/>
                <w:szCs w:val="24"/>
                <w:u w:val="none"/>
              </w:rPr>
            </w:pPr>
            <w:r>
              <w:rPr>
                <w:rFonts w:ascii="Arial" w:hAnsi="Arial" w:cs="Arial"/>
                <w:i w:val="0"/>
                <w:sz w:val="24"/>
                <w:szCs w:val="24"/>
                <w:u w:val="none"/>
              </w:rPr>
              <w:t>Uveďte v transformačním plánu, případně jiném doplňujícím dokumentu (popis fungování služby) a u projektů IROP vždy ve studii proveditelnosti, u každé domácnosti počet uživatelů. Zároveň také uveďte umístění jednotlivých domácností, a to tak, aby bylo zřejmé splnění kritéria</w:t>
            </w:r>
          </w:p>
        </w:tc>
        <w:tc>
          <w:tcPr>
            <w:tcW w:w="1591" w:type="dxa"/>
          </w:tcPr>
          <w:p w14:paraId="75B48FF2" w14:textId="77777777" w:rsidR="008D5EF1" w:rsidRDefault="008D5EF1" w:rsidP="00FB629D">
            <w:pPr>
              <w:pStyle w:val="Zkladntext"/>
              <w:jc w:val="both"/>
              <w:rPr>
                <w:rFonts w:ascii="Arial" w:hAnsi="Arial" w:cs="Arial"/>
                <w:i w:val="0"/>
                <w:sz w:val="24"/>
                <w:szCs w:val="24"/>
                <w:u w:val="none"/>
              </w:rPr>
            </w:pPr>
          </w:p>
        </w:tc>
      </w:tr>
      <w:tr w:rsidR="008D5EF1" w14:paraId="75B48FFA" w14:textId="77777777" w:rsidTr="00FB629D">
        <w:tc>
          <w:tcPr>
            <w:tcW w:w="3936" w:type="dxa"/>
          </w:tcPr>
          <w:p w14:paraId="75B48FF4" w14:textId="77777777" w:rsidR="008D5EF1" w:rsidRDefault="008D5EF1" w:rsidP="00360C6A">
            <w:pPr>
              <w:pStyle w:val="Zkladntext"/>
              <w:jc w:val="both"/>
              <w:rPr>
                <w:rFonts w:ascii="Arial" w:hAnsi="Arial" w:cs="Arial"/>
                <w:i w:val="0"/>
                <w:sz w:val="24"/>
                <w:szCs w:val="24"/>
                <w:u w:val="none"/>
              </w:rPr>
            </w:pPr>
            <w:r w:rsidRPr="00A80700">
              <w:rPr>
                <w:rFonts w:ascii="Arial" w:hAnsi="Arial" w:cs="Arial"/>
                <w:i w:val="0"/>
                <w:sz w:val="24"/>
                <w:szCs w:val="24"/>
                <w:u w:val="none"/>
              </w:rPr>
              <w:t xml:space="preserve">V jednom bytovém nebo rodinném domě </w:t>
            </w:r>
            <w:r>
              <w:rPr>
                <w:rFonts w:ascii="Arial" w:hAnsi="Arial" w:cs="Arial"/>
                <w:i w:val="0"/>
                <w:sz w:val="24"/>
                <w:szCs w:val="24"/>
                <w:u w:val="none"/>
              </w:rPr>
              <w:t xml:space="preserve">či v blízkém okolí (blok domů, ulice) </w:t>
            </w:r>
            <w:r w:rsidRPr="00A80700">
              <w:rPr>
                <w:rFonts w:ascii="Arial" w:hAnsi="Arial" w:cs="Arial"/>
                <w:i w:val="0"/>
                <w:sz w:val="24"/>
                <w:szCs w:val="24"/>
                <w:u w:val="none"/>
              </w:rPr>
              <w:t xml:space="preserve">žije nejvýše 18 </w:t>
            </w:r>
            <w:r>
              <w:rPr>
                <w:rFonts w:ascii="Arial" w:hAnsi="Arial" w:cs="Arial"/>
                <w:i w:val="0"/>
                <w:sz w:val="24"/>
                <w:szCs w:val="24"/>
                <w:u w:val="none"/>
              </w:rPr>
              <w:t>uživatelů</w:t>
            </w:r>
            <w:r w:rsidRPr="00A80700">
              <w:rPr>
                <w:rFonts w:ascii="Arial" w:hAnsi="Arial" w:cs="Arial"/>
                <w:i w:val="0"/>
                <w:sz w:val="24"/>
                <w:szCs w:val="24"/>
                <w:u w:val="none"/>
              </w:rPr>
              <w:t>, jsou-li to lidé s potřebou vysoké míry podpory</w:t>
            </w:r>
            <w:r>
              <w:rPr>
                <w:rFonts w:ascii="Arial" w:hAnsi="Arial" w:cs="Arial"/>
                <w:i w:val="0"/>
                <w:sz w:val="24"/>
                <w:szCs w:val="24"/>
                <w:u w:val="none"/>
              </w:rPr>
              <w:t xml:space="preserve"> nebo (nejméně ve 3 domácnostech).</w:t>
            </w:r>
          </w:p>
          <w:p w14:paraId="75B48FF5" w14:textId="77777777" w:rsidR="008D5EF1" w:rsidRDefault="008D5EF1" w:rsidP="00360C6A">
            <w:pPr>
              <w:pStyle w:val="Zkladntext"/>
              <w:jc w:val="both"/>
              <w:rPr>
                <w:rFonts w:ascii="Arial" w:hAnsi="Arial" w:cs="Arial"/>
                <w:i w:val="0"/>
                <w:sz w:val="24"/>
                <w:szCs w:val="24"/>
                <w:u w:val="none"/>
              </w:rPr>
            </w:pPr>
            <w:r>
              <w:rPr>
                <w:rFonts w:ascii="Arial" w:hAnsi="Arial" w:cs="Arial"/>
                <w:i w:val="0"/>
                <w:sz w:val="24"/>
                <w:szCs w:val="24"/>
                <w:u w:val="none"/>
              </w:rPr>
              <w:t>Jedná-li se o zajištění služby v rodinných domech, pak omezení 18 uživatelů platí pro celou ulici, případně nejbližší okolí (ulice navazující, přetínající původní ulici, kde je služba poskytována).</w:t>
            </w:r>
          </w:p>
          <w:p w14:paraId="75B48FF6" w14:textId="77777777" w:rsidR="008D5EF1" w:rsidRDefault="008D5EF1" w:rsidP="00360C6A">
            <w:pPr>
              <w:pStyle w:val="Zkladntext"/>
              <w:jc w:val="both"/>
              <w:rPr>
                <w:rFonts w:ascii="Arial" w:hAnsi="Arial" w:cs="Arial"/>
                <w:i w:val="0"/>
                <w:sz w:val="24"/>
                <w:szCs w:val="24"/>
                <w:u w:val="none"/>
              </w:rPr>
            </w:pPr>
          </w:p>
          <w:p w14:paraId="75B48FF7" w14:textId="77777777" w:rsidR="008D5EF1" w:rsidRPr="00A80700" w:rsidRDefault="008D5EF1" w:rsidP="00360C6A">
            <w:pPr>
              <w:pStyle w:val="Zkladntext"/>
              <w:jc w:val="both"/>
              <w:rPr>
                <w:rFonts w:ascii="Arial" w:hAnsi="Arial" w:cs="Arial"/>
                <w:i w:val="0"/>
                <w:sz w:val="24"/>
                <w:szCs w:val="24"/>
                <w:u w:val="none"/>
              </w:rPr>
            </w:pPr>
            <w:r>
              <w:rPr>
                <w:rFonts w:ascii="Arial" w:hAnsi="Arial" w:cs="Arial"/>
                <w:i w:val="0"/>
                <w:sz w:val="24"/>
                <w:szCs w:val="24"/>
                <w:u w:val="none"/>
              </w:rPr>
              <w:t xml:space="preserve">Jedná-li se o bytové domy, platí dále, že </w:t>
            </w:r>
            <w:r w:rsidRPr="003275F3">
              <w:rPr>
                <w:rFonts w:ascii="Arial" w:hAnsi="Arial" w:cs="Arial"/>
                <w:i w:val="0"/>
                <w:sz w:val="24"/>
                <w:szCs w:val="24"/>
                <w:u w:val="none"/>
              </w:rPr>
              <w:t>V případě, že počet obyvatel daného domu je dle kapacity bytových jednotek vyšší než 150, může být v daném bytovém domě i vyšší počet uživatelů. Počet uživatelů v jednom objektu pak v tomto případě nesmí být vyšší než je 8 % všech obyvatel domu.</w:t>
            </w:r>
          </w:p>
        </w:tc>
        <w:tc>
          <w:tcPr>
            <w:tcW w:w="3685" w:type="dxa"/>
          </w:tcPr>
          <w:p w14:paraId="75B48FF8" w14:textId="7FA21AB8" w:rsidR="008D5EF1" w:rsidRDefault="000A1468" w:rsidP="00FB629D">
            <w:pPr>
              <w:pStyle w:val="Zkladntext"/>
              <w:jc w:val="both"/>
              <w:rPr>
                <w:rFonts w:ascii="Arial" w:hAnsi="Arial" w:cs="Arial"/>
                <w:i w:val="0"/>
                <w:sz w:val="24"/>
                <w:szCs w:val="24"/>
                <w:u w:val="none"/>
              </w:rPr>
            </w:pPr>
            <w:r>
              <w:rPr>
                <w:rFonts w:ascii="Arial" w:hAnsi="Arial" w:cs="Arial"/>
                <w:i w:val="0"/>
                <w:sz w:val="24"/>
                <w:szCs w:val="24"/>
                <w:u w:val="none"/>
              </w:rPr>
              <w:t>Uveďte v transformačním plánu, případně jiném doplňujícím dokumentu (popis fungování služby) a u projektů IROP vždy ve studii proveditelnosti, u každé domácnosti počet uživatelů. Zároveň také uveďte umístění jednotlivých domácností, a to tak, aby bylo zřejmé splnění kritéria</w:t>
            </w:r>
          </w:p>
        </w:tc>
        <w:tc>
          <w:tcPr>
            <w:tcW w:w="1591" w:type="dxa"/>
          </w:tcPr>
          <w:p w14:paraId="75B48FF9" w14:textId="77777777" w:rsidR="008D5EF1" w:rsidRDefault="008D5EF1" w:rsidP="00FB629D">
            <w:pPr>
              <w:pStyle w:val="Zkladntext"/>
              <w:jc w:val="both"/>
              <w:rPr>
                <w:rFonts w:ascii="Arial" w:hAnsi="Arial" w:cs="Arial"/>
                <w:i w:val="0"/>
                <w:sz w:val="24"/>
                <w:szCs w:val="24"/>
                <w:u w:val="none"/>
              </w:rPr>
            </w:pPr>
          </w:p>
        </w:tc>
      </w:tr>
      <w:tr w:rsidR="008D5EF1" w14:paraId="75B48FFE" w14:textId="77777777" w:rsidTr="00FB629D">
        <w:tc>
          <w:tcPr>
            <w:tcW w:w="3936" w:type="dxa"/>
          </w:tcPr>
          <w:p w14:paraId="75B48FFB" w14:textId="77777777" w:rsidR="008D5EF1" w:rsidRPr="00A80700" w:rsidRDefault="008D5EF1" w:rsidP="00360C6A">
            <w:pPr>
              <w:pStyle w:val="Zkladntext"/>
              <w:jc w:val="both"/>
              <w:rPr>
                <w:rFonts w:ascii="Arial" w:hAnsi="Arial" w:cs="Arial"/>
                <w:i w:val="0"/>
                <w:sz w:val="24"/>
                <w:szCs w:val="24"/>
                <w:u w:val="none"/>
              </w:rPr>
            </w:pPr>
            <w:r w:rsidRPr="00A80700">
              <w:rPr>
                <w:rFonts w:ascii="Arial" w:hAnsi="Arial" w:cs="Arial"/>
                <w:i w:val="0"/>
                <w:sz w:val="24"/>
                <w:szCs w:val="24"/>
                <w:u w:val="none"/>
              </w:rPr>
              <w:t>V jednom bytovém nebo rodinném domě jsou um</w:t>
            </w:r>
            <w:r>
              <w:rPr>
                <w:rFonts w:ascii="Arial" w:hAnsi="Arial" w:cs="Arial"/>
                <w:i w:val="0"/>
                <w:sz w:val="24"/>
                <w:szCs w:val="24"/>
                <w:u w:val="none"/>
              </w:rPr>
              <w:t xml:space="preserve">ístěné maximálně 4 individuální </w:t>
            </w:r>
            <w:r w:rsidRPr="00A80700">
              <w:rPr>
                <w:rFonts w:ascii="Arial" w:hAnsi="Arial" w:cs="Arial"/>
                <w:i w:val="0"/>
                <w:sz w:val="24"/>
                <w:szCs w:val="24"/>
                <w:u w:val="none"/>
              </w:rPr>
              <w:t>domácnosti (tj. maximálně 8 osob v jednom objektu).</w:t>
            </w:r>
          </w:p>
        </w:tc>
        <w:tc>
          <w:tcPr>
            <w:tcW w:w="3685" w:type="dxa"/>
          </w:tcPr>
          <w:p w14:paraId="75B48FFC" w14:textId="08E80D24" w:rsidR="008D5EF1" w:rsidRDefault="000A1468" w:rsidP="00FB629D">
            <w:pPr>
              <w:pStyle w:val="Zkladntext"/>
              <w:jc w:val="both"/>
              <w:rPr>
                <w:rFonts w:ascii="Arial" w:hAnsi="Arial" w:cs="Arial"/>
                <w:i w:val="0"/>
                <w:sz w:val="24"/>
                <w:szCs w:val="24"/>
                <w:u w:val="none"/>
              </w:rPr>
            </w:pPr>
            <w:r>
              <w:rPr>
                <w:rFonts w:ascii="Arial" w:hAnsi="Arial" w:cs="Arial"/>
                <w:i w:val="0"/>
                <w:sz w:val="24"/>
                <w:szCs w:val="24"/>
                <w:u w:val="none"/>
              </w:rPr>
              <w:t>Uveďte v transformačním plánu, případně jiném doplňujícím dokumentu (popis fungování služby) a u projektů IROP vždy ve studii proveditelnosti, u každé domácnosti počet uživatelů. Zároveň také uveďte umístění jednotlivých domácností, a to tak, aby bylo zřejmé splnění kritéria</w:t>
            </w:r>
          </w:p>
        </w:tc>
        <w:tc>
          <w:tcPr>
            <w:tcW w:w="1591" w:type="dxa"/>
          </w:tcPr>
          <w:p w14:paraId="75B48FFD" w14:textId="77777777" w:rsidR="008D5EF1" w:rsidRDefault="008D5EF1" w:rsidP="00FB629D">
            <w:pPr>
              <w:pStyle w:val="Zkladntext"/>
              <w:jc w:val="both"/>
              <w:rPr>
                <w:rFonts w:ascii="Arial" w:hAnsi="Arial" w:cs="Arial"/>
                <w:i w:val="0"/>
                <w:sz w:val="24"/>
                <w:szCs w:val="24"/>
                <w:u w:val="none"/>
              </w:rPr>
            </w:pPr>
          </w:p>
        </w:tc>
      </w:tr>
      <w:tr w:rsidR="008D5EF1" w14:paraId="75B49002" w14:textId="77777777" w:rsidTr="00FB629D">
        <w:tc>
          <w:tcPr>
            <w:tcW w:w="3936" w:type="dxa"/>
          </w:tcPr>
          <w:p w14:paraId="75B48FFF" w14:textId="5202F4A0" w:rsidR="008D5EF1" w:rsidRPr="00A80700" w:rsidRDefault="008D5EF1" w:rsidP="00360C6A">
            <w:pPr>
              <w:pStyle w:val="Zkladntext"/>
              <w:jc w:val="both"/>
              <w:rPr>
                <w:rFonts w:ascii="Arial" w:hAnsi="Arial" w:cs="Arial"/>
                <w:i w:val="0"/>
                <w:sz w:val="24"/>
                <w:szCs w:val="24"/>
                <w:u w:val="none"/>
              </w:rPr>
            </w:pPr>
            <w:r w:rsidRPr="00A80700">
              <w:rPr>
                <w:rFonts w:ascii="Arial" w:hAnsi="Arial" w:cs="Arial"/>
                <w:i w:val="0"/>
                <w:sz w:val="24"/>
                <w:szCs w:val="24"/>
                <w:u w:val="none"/>
              </w:rPr>
              <w:t xml:space="preserve">V jednom bytovém nebo rodinném domě </w:t>
            </w:r>
            <w:r>
              <w:rPr>
                <w:rFonts w:ascii="Arial" w:hAnsi="Arial" w:cs="Arial"/>
                <w:i w:val="0"/>
                <w:sz w:val="24"/>
                <w:szCs w:val="24"/>
                <w:u w:val="none"/>
              </w:rPr>
              <w:t xml:space="preserve">či v blízkém okolí (blok domů, ulice) </w:t>
            </w:r>
            <w:r w:rsidRPr="00A80700">
              <w:rPr>
                <w:rFonts w:ascii="Arial" w:hAnsi="Arial" w:cs="Arial"/>
                <w:i w:val="0"/>
                <w:sz w:val="24"/>
                <w:szCs w:val="24"/>
                <w:u w:val="none"/>
              </w:rPr>
              <w:t>je při kombinaci individuální</w:t>
            </w:r>
            <w:r>
              <w:rPr>
                <w:rFonts w:ascii="Arial" w:hAnsi="Arial" w:cs="Arial"/>
                <w:i w:val="0"/>
                <w:sz w:val="24"/>
                <w:szCs w:val="24"/>
                <w:u w:val="none"/>
              </w:rPr>
              <w:t>ch</w:t>
            </w:r>
            <w:r w:rsidRPr="00A80700">
              <w:rPr>
                <w:rFonts w:ascii="Arial" w:hAnsi="Arial" w:cs="Arial"/>
                <w:i w:val="0"/>
                <w:sz w:val="24"/>
                <w:szCs w:val="24"/>
                <w:u w:val="none"/>
              </w:rPr>
              <w:t xml:space="preserve"> a skupinov</w:t>
            </w:r>
            <w:r>
              <w:rPr>
                <w:rFonts w:ascii="Arial" w:hAnsi="Arial" w:cs="Arial"/>
                <w:i w:val="0"/>
                <w:sz w:val="24"/>
                <w:szCs w:val="24"/>
                <w:u w:val="none"/>
              </w:rPr>
              <w:t>ých</w:t>
            </w:r>
            <w:r w:rsidRPr="00A80700">
              <w:rPr>
                <w:rFonts w:ascii="Arial" w:hAnsi="Arial" w:cs="Arial"/>
                <w:i w:val="0"/>
                <w:sz w:val="24"/>
                <w:szCs w:val="24"/>
                <w:u w:val="none"/>
              </w:rPr>
              <w:t xml:space="preserve"> domácnosti umístěno maximálně 10 </w:t>
            </w:r>
            <w:r>
              <w:rPr>
                <w:rFonts w:ascii="Arial" w:hAnsi="Arial" w:cs="Arial"/>
                <w:i w:val="0"/>
                <w:sz w:val="24"/>
                <w:szCs w:val="24"/>
                <w:u w:val="none"/>
              </w:rPr>
              <w:t>uživatelů</w:t>
            </w:r>
            <w:r w:rsidRPr="00A80700">
              <w:rPr>
                <w:rFonts w:ascii="Arial" w:hAnsi="Arial" w:cs="Arial"/>
                <w:i w:val="0"/>
                <w:sz w:val="24"/>
                <w:szCs w:val="24"/>
                <w:u w:val="none"/>
              </w:rPr>
              <w:t xml:space="preserve">, a zároveň platí, že v objektu </w:t>
            </w:r>
            <w:r>
              <w:rPr>
                <w:rFonts w:ascii="Arial" w:hAnsi="Arial" w:cs="Arial"/>
                <w:i w:val="0"/>
                <w:sz w:val="24"/>
                <w:szCs w:val="24"/>
                <w:u w:val="none"/>
              </w:rPr>
              <w:t xml:space="preserve">či v blízkém okolí (blok domů, ulice) </w:t>
            </w:r>
            <w:r w:rsidRPr="00A80700">
              <w:rPr>
                <w:rFonts w:ascii="Arial" w:hAnsi="Arial" w:cs="Arial"/>
                <w:i w:val="0"/>
                <w:sz w:val="24"/>
                <w:szCs w:val="24"/>
                <w:u w:val="none"/>
              </w:rPr>
              <w:t>mohou být maximálně 2 individuální domácnostmi.</w:t>
            </w:r>
          </w:p>
        </w:tc>
        <w:tc>
          <w:tcPr>
            <w:tcW w:w="3685" w:type="dxa"/>
          </w:tcPr>
          <w:p w14:paraId="75B49000" w14:textId="494CE124" w:rsidR="008D5EF1" w:rsidRDefault="000A1468" w:rsidP="00FB629D">
            <w:pPr>
              <w:pStyle w:val="Zkladntext"/>
              <w:jc w:val="both"/>
              <w:rPr>
                <w:rFonts w:ascii="Arial" w:hAnsi="Arial" w:cs="Arial"/>
                <w:i w:val="0"/>
                <w:sz w:val="24"/>
                <w:szCs w:val="24"/>
                <w:u w:val="none"/>
              </w:rPr>
            </w:pPr>
            <w:r>
              <w:rPr>
                <w:rFonts w:ascii="Arial" w:hAnsi="Arial" w:cs="Arial"/>
                <w:i w:val="0"/>
                <w:sz w:val="24"/>
                <w:szCs w:val="24"/>
                <w:u w:val="none"/>
              </w:rPr>
              <w:t xml:space="preserve">Uveďte v transformačním plánu, případně jiném doplňujícím dokumentu (popis fungování služby) a u projektů IROP vždy ve studii proveditelnosti, u každé domácnosti počet uživatelů. Zároveň také uveďte umístění jednotlivých domácností, a to tak, aby bylo zřejmé splnění kritéria </w:t>
            </w:r>
          </w:p>
        </w:tc>
        <w:tc>
          <w:tcPr>
            <w:tcW w:w="1591" w:type="dxa"/>
          </w:tcPr>
          <w:p w14:paraId="75B49001" w14:textId="77777777" w:rsidR="008D5EF1" w:rsidRDefault="008D5EF1" w:rsidP="00FB629D">
            <w:pPr>
              <w:pStyle w:val="Zkladntext"/>
              <w:jc w:val="both"/>
              <w:rPr>
                <w:rFonts w:ascii="Arial" w:hAnsi="Arial" w:cs="Arial"/>
                <w:i w:val="0"/>
                <w:sz w:val="24"/>
                <w:szCs w:val="24"/>
                <w:u w:val="none"/>
              </w:rPr>
            </w:pPr>
          </w:p>
        </w:tc>
      </w:tr>
      <w:tr w:rsidR="008D5EF1" w14:paraId="75B49006" w14:textId="77777777" w:rsidTr="00FB629D">
        <w:tc>
          <w:tcPr>
            <w:tcW w:w="3936" w:type="dxa"/>
          </w:tcPr>
          <w:p w14:paraId="75B49003" w14:textId="77777777" w:rsidR="008D5EF1" w:rsidRPr="00A80700" w:rsidRDefault="008D5EF1" w:rsidP="00891879">
            <w:pPr>
              <w:pStyle w:val="Zkladntext"/>
              <w:jc w:val="both"/>
              <w:rPr>
                <w:rFonts w:ascii="Arial" w:hAnsi="Arial" w:cs="Arial"/>
                <w:i w:val="0"/>
                <w:sz w:val="24"/>
                <w:szCs w:val="24"/>
                <w:u w:val="none"/>
              </w:rPr>
            </w:pPr>
            <w:r>
              <w:rPr>
                <w:rFonts w:ascii="Arial" w:hAnsi="Arial" w:cs="Arial"/>
                <w:i w:val="0"/>
                <w:sz w:val="24"/>
                <w:szCs w:val="24"/>
                <w:u w:val="none"/>
              </w:rPr>
              <w:t>Zázemí pro management není součástí domácnosti.</w:t>
            </w:r>
          </w:p>
        </w:tc>
        <w:tc>
          <w:tcPr>
            <w:tcW w:w="3685" w:type="dxa"/>
          </w:tcPr>
          <w:p w14:paraId="75B49004" w14:textId="2565EB5C" w:rsidR="008D5EF1" w:rsidRDefault="000A1468" w:rsidP="00FE2A0F">
            <w:pPr>
              <w:pStyle w:val="Zkladntext"/>
              <w:jc w:val="both"/>
              <w:rPr>
                <w:rFonts w:ascii="Arial" w:hAnsi="Arial" w:cs="Arial"/>
                <w:i w:val="0"/>
                <w:sz w:val="24"/>
                <w:szCs w:val="24"/>
                <w:u w:val="none"/>
              </w:rPr>
            </w:pPr>
            <w:r>
              <w:rPr>
                <w:rFonts w:ascii="Arial" w:hAnsi="Arial" w:cs="Arial"/>
                <w:i w:val="0"/>
                <w:sz w:val="24"/>
                <w:szCs w:val="24"/>
                <w:u w:val="none"/>
              </w:rPr>
              <w:t>Uveďte v transformačním plánu, případně jiném doplňujícím dokumentu (popis fungování služby) a u projektů IROP vždy ve studii proveditelnosti, umístění managementu a umístění</w:t>
            </w:r>
            <w:r w:rsidR="00FE2A0F">
              <w:rPr>
                <w:rFonts w:ascii="Arial" w:hAnsi="Arial" w:cs="Arial"/>
                <w:i w:val="0"/>
                <w:sz w:val="24"/>
                <w:szCs w:val="24"/>
                <w:u w:val="none"/>
              </w:rPr>
              <w:t xml:space="preserve"> domácností pobytových služeb (respektive upřesněte jejich oddělení)</w:t>
            </w:r>
            <w:r>
              <w:rPr>
                <w:rFonts w:ascii="Arial" w:hAnsi="Arial" w:cs="Arial"/>
                <w:i w:val="0"/>
                <w:sz w:val="24"/>
                <w:szCs w:val="24"/>
                <w:u w:val="none"/>
              </w:rPr>
              <w:t xml:space="preserve"> </w:t>
            </w:r>
          </w:p>
        </w:tc>
        <w:tc>
          <w:tcPr>
            <w:tcW w:w="1591" w:type="dxa"/>
          </w:tcPr>
          <w:p w14:paraId="75B49005" w14:textId="77777777" w:rsidR="008D5EF1" w:rsidRDefault="008D5EF1" w:rsidP="00FB629D">
            <w:pPr>
              <w:pStyle w:val="Zkladntext"/>
              <w:jc w:val="both"/>
              <w:rPr>
                <w:rFonts w:ascii="Arial" w:hAnsi="Arial" w:cs="Arial"/>
                <w:i w:val="0"/>
                <w:sz w:val="24"/>
                <w:szCs w:val="24"/>
                <w:u w:val="none"/>
              </w:rPr>
            </w:pPr>
          </w:p>
        </w:tc>
      </w:tr>
      <w:tr w:rsidR="008D5EF1" w14:paraId="75B4900A" w14:textId="77777777" w:rsidTr="00FB629D">
        <w:tc>
          <w:tcPr>
            <w:tcW w:w="3936" w:type="dxa"/>
          </w:tcPr>
          <w:p w14:paraId="75B49007" w14:textId="72F89A01" w:rsidR="008D5EF1" w:rsidRPr="00A80700" w:rsidRDefault="008D5EF1" w:rsidP="005C7997">
            <w:pPr>
              <w:pStyle w:val="Zkladntext"/>
              <w:jc w:val="both"/>
              <w:rPr>
                <w:rFonts w:ascii="Arial" w:hAnsi="Arial" w:cs="Arial"/>
                <w:i w:val="0"/>
                <w:sz w:val="24"/>
                <w:szCs w:val="24"/>
                <w:u w:val="none"/>
              </w:rPr>
            </w:pPr>
            <w:r>
              <w:rPr>
                <w:rFonts w:ascii="Arial" w:hAnsi="Arial" w:cs="Arial"/>
                <w:i w:val="0"/>
                <w:sz w:val="24"/>
                <w:szCs w:val="24"/>
                <w:u w:val="none"/>
              </w:rPr>
              <w:t xml:space="preserve">Pokud je zároveň s pobytovými službami zřizována i ambulantní služba či denní program, pak </w:t>
            </w:r>
            <w:r w:rsidR="00FE2A0F">
              <w:rPr>
                <w:rFonts w:ascii="Arial" w:hAnsi="Arial" w:cs="Arial"/>
                <w:i w:val="0"/>
                <w:sz w:val="24"/>
                <w:szCs w:val="24"/>
                <w:u w:val="none"/>
              </w:rPr>
              <w:t>nesmí být zázemí pro management součástí objektu nově vznikajících pobytových služeb, doporučujeme jej včlenit do objektu právě k ambulantním službám či denních programům.</w:t>
            </w:r>
          </w:p>
        </w:tc>
        <w:tc>
          <w:tcPr>
            <w:tcW w:w="3685" w:type="dxa"/>
          </w:tcPr>
          <w:p w14:paraId="1EBB931A" w14:textId="0E063534" w:rsidR="003656DD" w:rsidRDefault="00FE2A0F" w:rsidP="00FE2A0F">
            <w:pPr>
              <w:pStyle w:val="Zkladntext"/>
              <w:jc w:val="both"/>
              <w:rPr>
                <w:rFonts w:ascii="Arial" w:hAnsi="Arial" w:cs="Arial"/>
                <w:i w:val="0"/>
                <w:sz w:val="24"/>
                <w:szCs w:val="24"/>
                <w:u w:val="none"/>
              </w:rPr>
            </w:pPr>
            <w:r>
              <w:rPr>
                <w:rFonts w:ascii="Arial" w:hAnsi="Arial" w:cs="Arial"/>
                <w:i w:val="0"/>
                <w:sz w:val="24"/>
                <w:szCs w:val="24"/>
                <w:u w:val="none"/>
              </w:rPr>
              <w:t xml:space="preserve">Uveďte v transformačním plánu, případně jiném doplňujícím dokumentu (popis fungování služby) a u projektů IROP vždy ve studii proveditelnosti, </w:t>
            </w:r>
            <w:r w:rsidR="003656DD">
              <w:rPr>
                <w:rFonts w:ascii="Arial" w:hAnsi="Arial" w:cs="Arial"/>
                <w:i w:val="0"/>
                <w:sz w:val="24"/>
                <w:szCs w:val="24"/>
                <w:u w:val="none"/>
              </w:rPr>
              <w:t xml:space="preserve">druhy vzniklých služeb a jejich umístění, zejména pak vztah </w:t>
            </w:r>
            <w:r>
              <w:rPr>
                <w:rFonts w:ascii="Arial" w:hAnsi="Arial" w:cs="Arial"/>
                <w:i w:val="0"/>
                <w:sz w:val="24"/>
                <w:szCs w:val="24"/>
                <w:u w:val="none"/>
              </w:rPr>
              <w:t>umístění managementu a umístění domácností pobytových služeb</w:t>
            </w:r>
          </w:p>
          <w:p w14:paraId="75B49008" w14:textId="01DD5F1C" w:rsidR="008D5EF1" w:rsidRDefault="008D5EF1" w:rsidP="00FE2A0F">
            <w:pPr>
              <w:pStyle w:val="Zkladntext"/>
              <w:jc w:val="both"/>
              <w:rPr>
                <w:rFonts w:ascii="Arial" w:hAnsi="Arial" w:cs="Arial"/>
                <w:i w:val="0"/>
                <w:sz w:val="24"/>
                <w:szCs w:val="24"/>
                <w:u w:val="none"/>
              </w:rPr>
            </w:pPr>
          </w:p>
        </w:tc>
        <w:tc>
          <w:tcPr>
            <w:tcW w:w="1591" w:type="dxa"/>
          </w:tcPr>
          <w:p w14:paraId="75B49009" w14:textId="77777777" w:rsidR="008D5EF1" w:rsidRDefault="008D5EF1" w:rsidP="00FB629D">
            <w:pPr>
              <w:pStyle w:val="Zkladntext"/>
              <w:jc w:val="both"/>
              <w:rPr>
                <w:rFonts w:ascii="Arial" w:hAnsi="Arial" w:cs="Arial"/>
                <w:i w:val="0"/>
                <w:sz w:val="24"/>
                <w:szCs w:val="24"/>
                <w:u w:val="none"/>
              </w:rPr>
            </w:pPr>
          </w:p>
        </w:tc>
      </w:tr>
    </w:tbl>
    <w:p w14:paraId="75B4900B" w14:textId="77777777" w:rsidR="00A50FBC" w:rsidRPr="00A80700" w:rsidRDefault="00A50FBC" w:rsidP="009A5342">
      <w:pPr>
        <w:pStyle w:val="Zkladntext"/>
        <w:keepNext/>
        <w:jc w:val="both"/>
        <w:rPr>
          <w:rFonts w:ascii="Arial" w:hAnsi="Arial" w:cs="Arial"/>
          <w:b/>
          <w:i w:val="0"/>
          <w:sz w:val="24"/>
          <w:szCs w:val="24"/>
          <w:u w:val="none"/>
        </w:rPr>
        <w:sectPr w:rsidR="00A50FBC" w:rsidRPr="00A80700">
          <w:pgSz w:w="11906" w:h="16838"/>
          <w:pgMar w:top="1417" w:right="1417" w:bottom="1417" w:left="1417" w:header="708" w:footer="708" w:gutter="0"/>
          <w:cols w:space="708"/>
          <w:docGrid w:linePitch="360"/>
        </w:sectPr>
      </w:pPr>
    </w:p>
    <w:p w14:paraId="75B4900C" w14:textId="77777777" w:rsidR="009A5342" w:rsidRPr="00A80700" w:rsidRDefault="009A5342" w:rsidP="009A5342">
      <w:pPr>
        <w:pStyle w:val="Nadpis1"/>
        <w:keepLines w:val="0"/>
        <w:numPr>
          <w:ilvl w:val="0"/>
          <w:numId w:val="1"/>
        </w:numPr>
        <w:pBdr>
          <w:top w:val="single" w:sz="4" w:space="1" w:color="auto"/>
          <w:left w:val="single" w:sz="4" w:space="4" w:color="auto"/>
          <w:bottom w:val="single" w:sz="4" w:space="1" w:color="auto"/>
          <w:right w:val="single" w:sz="4" w:space="4" w:color="auto"/>
        </w:pBdr>
        <w:spacing w:before="0"/>
        <w:jc w:val="both"/>
        <w:rPr>
          <w:rFonts w:ascii="Arial" w:hAnsi="Arial" w:cs="Arial"/>
          <w:bCs w:val="0"/>
          <w:caps/>
          <w:color w:val="auto"/>
          <w:sz w:val="24"/>
          <w:szCs w:val="24"/>
        </w:rPr>
      </w:pPr>
      <w:bookmarkStart w:id="12" w:name="_Toc466541270"/>
      <w:r w:rsidRPr="00A80700">
        <w:rPr>
          <w:rFonts w:ascii="Arial" w:hAnsi="Arial" w:cs="Arial"/>
          <w:bCs w:val="0"/>
          <w:caps/>
          <w:color w:val="auto"/>
          <w:sz w:val="24"/>
          <w:szCs w:val="24"/>
        </w:rPr>
        <w:t>Kritéria transformace a deinstitucionalizace</w:t>
      </w:r>
      <w:bookmarkEnd w:id="12"/>
    </w:p>
    <w:p w14:paraId="75B4900D" w14:textId="77777777" w:rsidR="009A5342" w:rsidRPr="00A80700" w:rsidRDefault="009A5342" w:rsidP="005A495A"/>
    <w:p w14:paraId="75B4900E" w14:textId="77777777" w:rsidR="00C04B9B" w:rsidRDefault="00C04B9B" w:rsidP="00C04B9B">
      <w:pPr>
        <w:pStyle w:val="Zkladntext"/>
        <w:jc w:val="both"/>
        <w:rPr>
          <w:rFonts w:ascii="Arial" w:hAnsi="Arial" w:cs="Arial"/>
          <w:i w:val="0"/>
          <w:sz w:val="24"/>
          <w:szCs w:val="24"/>
          <w:u w:val="none"/>
        </w:rPr>
      </w:pPr>
      <w:r w:rsidRPr="001D7ECD">
        <w:rPr>
          <w:rFonts w:ascii="Arial" w:hAnsi="Arial" w:cs="Arial"/>
          <w:i w:val="0"/>
          <w:sz w:val="24"/>
          <w:szCs w:val="24"/>
          <w:u w:val="none"/>
        </w:rPr>
        <w:t>Péče v</w:t>
      </w:r>
      <w:r w:rsidR="0060512E">
        <w:rPr>
          <w:rFonts w:ascii="Arial" w:hAnsi="Arial" w:cs="Arial"/>
          <w:i w:val="0"/>
          <w:sz w:val="24"/>
          <w:szCs w:val="24"/>
          <w:u w:val="none"/>
        </w:rPr>
        <w:t xml:space="preserve"> ústavních </w:t>
      </w:r>
      <w:r w:rsidRPr="001D7ECD">
        <w:rPr>
          <w:rFonts w:ascii="Arial" w:hAnsi="Arial" w:cs="Arial"/>
          <w:i w:val="0"/>
          <w:sz w:val="24"/>
          <w:szCs w:val="24"/>
          <w:u w:val="none"/>
        </w:rPr>
        <w:t>zařízeních, často izolovaných od běžného života a ve své podstatě omezen</w:t>
      </w:r>
      <w:r>
        <w:rPr>
          <w:rFonts w:ascii="Arial" w:hAnsi="Arial" w:cs="Arial"/>
          <w:i w:val="0"/>
          <w:sz w:val="24"/>
          <w:szCs w:val="24"/>
          <w:u w:val="none"/>
        </w:rPr>
        <w:t>ých</w:t>
      </w:r>
      <w:r w:rsidRPr="001D7ECD">
        <w:rPr>
          <w:rFonts w:ascii="Arial" w:hAnsi="Arial" w:cs="Arial"/>
          <w:i w:val="0"/>
          <w:sz w:val="24"/>
          <w:szCs w:val="24"/>
          <w:u w:val="none"/>
        </w:rPr>
        <w:t xml:space="preserve"> v možnostech poskytování péče dle potřeb a požadavků klienta,</w:t>
      </w:r>
      <w:r>
        <w:rPr>
          <w:rFonts w:ascii="Arial" w:hAnsi="Arial" w:cs="Arial"/>
          <w:i w:val="0"/>
          <w:sz w:val="24"/>
          <w:szCs w:val="24"/>
          <w:u w:val="none"/>
        </w:rPr>
        <w:t xml:space="preserve"> </w:t>
      </w:r>
      <w:r w:rsidRPr="001D7ECD">
        <w:rPr>
          <w:rFonts w:ascii="Arial" w:hAnsi="Arial" w:cs="Arial"/>
          <w:i w:val="0"/>
          <w:sz w:val="24"/>
          <w:szCs w:val="24"/>
          <w:u w:val="none"/>
        </w:rPr>
        <w:t xml:space="preserve">je rozpoznána jako diskriminující. </w:t>
      </w:r>
    </w:p>
    <w:p w14:paraId="75B4900F" w14:textId="77777777" w:rsidR="00C04B9B" w:rsidRDefault="00C04B9B" w:rsidP="00C04B9B">
      <w:pPr>
        <w:pStyle w:val="Zkladntext"/>
        <w:jc w:val="both"/>
        <w:rPr>
          <w:rFonts w:ascii="Arial" w:hAnsi="Arial" w:cs="Arial"/>
          <w:i w:val="0"/>
          <w:sz w:val="24"/>
          <w:szCs w:val="24"/>
          <w:u w:val="none"/>
        </w:rPr>
      </w:pPr>
    </w:p>
    <w:p w14:paraId="75B49010" w14:textId="77777777" w:rsidR="00C04B9B" w:rsidRDefault="0060512E" w:rsidP="00C04B9B">
      <w:pPr>
        <w:pStyle w:val="Zkladntext"/>
        <w:jc w:val="both"/>
        <w:rPr>
          <w:rFonts w:ascii="Arial" w:hAnsi="Arial" w:cs="Arial"/>
          <w:i w:val="0"/>
          <w:sz w:val="24"/>
          <w:szCs w:val="24"/>
          <w:u w:val="none"/>
        </w:rPr>
      </w:pPr>
      <w:r>
        <w:rPr>
          <w:rFonts w:ascii="Arial" w:hAnsi="Arial" w:cs="Arial"/>
          <w:i w:val="0"/>
          <w:sz w:val="24"/>
          <w:szCs w:val="24"/>
          <w:u w:val="none"/>
        </w:rPr>
        <w:t>Možností</w:t>
      </w:r>
      <w:r w:rsidR="00C04B9B" w:rsidRPr="001D7ECD">
        <w:rPr>
          <w:rFonts w:ascii="Arial" w:hAnsi="Arial" w:cs="Arial"/>
          <w:i w:val="0"/>
          <w:sz w:val="24"/>
          <w:szCs w:val="24"/>
          <w:u w:val="none"/>
        </w:rPr>
        <w:t>, jak tuto diskriminaci odstranit, je deinstitucionalizace: transformace ústavních zařízení v péči poskytovanou v běžných životních podmínkách, tedy v péči komunitní.</w:t>
      </w:r>
    </w:p>
    <w:p w14:paraId="75B49011" w14:textId="77777777" w:rsidR="00314FD5" w:rsidRDefault="00314FD5" w:rsidP="00C04B9B">
      <w:pPr>
        <w:pStyle w:val="Zkladntext"/>
        <w:jc w:val="both"/>
        <w:rPr>
          <w:rFonts w:ascii="Arial" w:hAnsi="Arial" w:cs="Arial"/>
          <w:i w:val="0"/>
          <w:sz w:val="24"/>
          <w:szCs w:val="24"/>
          <w:u w:val="none"/>
        </w:rPr>
      </w:pPr>
    </w:p>
    <w:p w14:paraId="75B49012" w14:textId="77777777" w:rsidR="00C04B9B" w:rsidRPr="0073737B" w:rsidRDefault="00314FD5" w:rsidP="00C04B9B">
      <w:pPr>
        <w:pStyle w:val="Zkladntext"/>
        <w:jc w:val="both"/>
        <w:rPr>
          <w:rFonts w:ascii="Arial" w:hAnsi="Arial" w:cs="Arial"/>
          <w:b/>
          <w:i w:val="0"/>
          <w:sz w:val="26"/>
          <w:szCs w:val="26"/>
          <w:u w:val="none"/>
        </w:rPr>
      </w:pPr>
      <w:r w:rsidRPr="0073737B">
        <w:rPr>
          <w:rFonts w:ascii="Arial" w:hAnsi="Arial" w:cs="Arial"/>
          <w:b/>
          <w:i w:val="0"/>
          <w:sz w:val="26"/>
          <w:szCs w:val="26"/>
          <w:u w:val="none"/>
        </w:rPr>
        <w:t>Část A</w:t>
      </w:r>
    </w:p>
    <w:p w14:paraId="75B49013" w14:textId="77777777" w:rsidR="00314FD5" w:rsidRDefault="00314FD5" w:rsidP="00C04B9B">
      <w:pPr>
        <w:pStyle w:val="Zkladntext"/>
        <w:jc w:val="both"/>
        <w:rPr>
          <w:rFonts w:ascii="Arial" w:hAnsi="Arial" w:cs="Arial"/>
          <w:i w:val="0"/>
          <w:sz w:val="24"/>
          <w:szCs w:val="24"/>
          <w:u w:val="none"/>
        </w:rPr>
      </w:pPr>
    </w:p>
    <w:p w14:paraId="75B49014" w14:textId="77777777" w:rsidR="00C04B9B" w:rsidRDefault="00C04B9B" w:rsidP="00C04B9B">
      <w:pPr>
        <w:pStyle w:val="Zkladntext"/>
        <w:jc w:val="both"/>
        <w:rPr>
          <w:rFonts w:ascii="Arial" w:hAnsi="Arial" w:cs="Arial"/>
          <w:i w:val="0"/>
          <w:sz w:val="24"/>
          <w:szCs w:val="24"/>
          <w:u w:val="none"/>
        </w:rPr>
      </w:pPr>
      <w:r>
        <w:rPr>
          <w:rFonts w:ascii="Arial" w:hAnsi="Arial" w:cs="Arial"/>
          <w:i w:val="0"/>
          <w:sz w:val="24"/>
          <w:szCs w:val="24"/>
          <w:u w:val="none"/>
        </w:rPr>
        <w:t>Transformační projekty musí dodržet níže uvedené základní podmínky:</w:t>
      </w:r>
    </w:p>
    <w:p w14:paraId="75B49015" w14:textId="77777777" w:rsidR="00C04B9B" w:rsidRDefault="00C04B9B" w:rsidP="00C04B9B">
      <w:pPr>
        <w:pStyle w:val="Zkladntext"/>
        <w:jc w:val="both"/>
        <w:rPr>
          <w:rFonts w:ascii="Arial" w:hAnsi="Arial" w:cs="Arial"/>
          <w:i w:val="0"/>
          <w:sz w:val="24"/>
          <w:szCs w:val="24"/>
          <w:u w:val="none"/>
        </w:rPr>
      </w:pPr>
    </w:p>
    <w:p w14:paraId="75B49016" w14:textId="77777777" w:rsidR="009A5342" w:rsidRPr="00A80700" w:rsidRDefault="009A5342" w:rsidP="005A495A"/>
    <w:p w14:paraId="75B49017" w14:textId="77777777" w:rsidR="009A5342" w:rsidRPr="00A80700" w:rsidRDefault="009A5342" w:rsidP="009A5342">
      <w:pPr>
        <w:pStyle w:val="Zkladntext"/>
        <w:numPr>
          <w:ilvl w:val="0"/>
          <w:numId w:val="4"/>
        </w:numPr>
        <w:ind w:left="720" w:hanging="360"/>
        <w:jc w:val="both"/>
        <w:rPr>
          <w:rFonts w:ascii="Arial" w:hAnsi="Arial" w:cs="Arial"/>
          <w:i w:val="0"/>
          <w:sz w:val="24"/>
          <w:szCs w:val="24"/>
          <w:u w:val="none"/>
        </w:rPr>
      </w:pPr>
      <w:r w:rsidRPr="00FB629D">
        <w:rPr>
          <w:rFonts w:ascii="Arial" w:hAnsi="Arial" w:cs="Arial"/>
          <w:i w:val="0"/>
          <w:sz w:val="24"/>
          <w:szCs w:val="24"/>
          <w:u w:val="none"/>
        </w:rPr>
        <w:t>Poskytovatel s</w:t>
      </w:r>
      <w:r w:rsidRPr="00A80700">
        <w:rPr>
          <w:rFonts w:ascii="Arial" w:hAnsi="Arial" w:cs="Arial"/>
          <w:i w:val="0"/>
          <w:sz w:val="24"/>
          <w:szCs w:val="24"/>
          <w:u w:val="none"/>
        </w:rPr>
        <w:t xml:space="preserve">e řídí kapacitou uživatelů v okamžiku, kdy vstoupil do procesu transformace. Tato kapacita může být v průběhu transformace snižována, nikoliv navyšována. </w:t>
      </w:r>
      <w:r w:rsidR="0060512E">
        <w:rPr>
          <w:rFonts w:ascii="Arial" w:hAnsi="Arial" w:cs="Arial"/>
          <w:i w:val="0"/>
          <w:sz w:val="24"/>
          <w:szCs w:val="24"/>
          <w:u w:val="none"/>
        </w:rPr>
        <w:t>Původní kapacita je uvedena v transformačním plánu.</w:t>
      </w:r>
    </w:p>
    <w:p w14:paraId="75B49018" w14:textId="77777777" w:rsidR="00602083" w:rsidRDefault="009A5342" w:rsidP="005A495A">
      <w:pPr>
        <w:pStyle w:val="Zkladntext"/>
        <w:numPr>
          <w:ilvl w:val="0"/>
          <w:numId w:val="4"/>
        </w:numPr>
        <w:ind w:left="720" w:hanging="360"/>
        <w:jc w:val="both"/>
        <w:rPr>
          <w:rFonts w:ascii="Arial" w:hAnsi="Arial" w:cs="Arial"/>
          <w:i w:val="0"/>
          <w:sz w:val="24"/>
          <w:szCs w:val="24"/>
          <w:u w:val="none"/>
        </w:rPr>
      </w:pPr>
      <w:r w:rsidRPr="00FB629D">
        <w:rPr>
          <w:rFonts w:ascii="Arial" w:hAnsi="Arial" w:cs="Arial"/>
          <w:i w:val="0"/>
          <w:sz w:val="24"/>
          <w:szCs w:val="24"/>
          <w:u w:val="none"/>
        </w:rPr>
        <w:t xml:space="preserve">Po dobu </w:t>
      </w:r>
      <w:r w:rsidR="004A6442" w:rsidRPr="00FB629D">
        <w:rPr>
          <w:rFonts w:ascii="Arial" w:hAnsi="Arial" w:cs="Arial"/>
          <w:i w:val="0"/>
          <w:sz w:val="24"/>
          <w:szCs w:val="24"/>
          <w:u w:val="none"/>
        </w:rPr>
        <w:t xml:space="preserve">realizace </w:t>
      </w:r>
      <w:r w:rsidRPr="00FB629D">
        <w:rPr>
          <w:rFonts w:ascii="Arial" w:hAnsi="Arial" w:cs="Arial"/>
          <w:i w:val="0"/>
          <w:sz w:val="24"/>
          <w:szCs w:val="24"/>
          <w:u w:val="none"/>
        </w:rPr>
        <w:t>transformace</w:t>
      </w:r>
      <w:r w:rsidRPr="00A80700">
        <w:rPr>
          <w:rFonts w:ascii="Arial" w:hAnsi="Arial" w:cs="Arial"/>
          <w:i w:val="0"/>
          <w:sz w:val="24"/>
          <w:szCs w:val="24"/>
          <w:u w:val="none"/>
        </w:rPr>
        <w:t xml:space="preserve"> je zastaven příjem nových uživatelů do stávajícíh</w:t>
      </w:r>
      <w:r w:rsidR="004A6442">
        <w:rPr>
          <w:rFonts w:ascii="Arial" w:hAnsi="Arial" w:cs="Arial"/>
          <w:i w:val="0"/>
          <w:sz w:val="24"/>
          <w:szCs w:val="24"/>
          <w:u w:val="none"/>
        </w:rPr>
        <w:t>o</w:t>
      </w:r>
      <w:r w:rsidRPr="00A80700">
        <w:rPr>
          <w:rFonts w:ascii="Arial" w:hAnsi="Arial" w:cs="Arial"/>
          <w:i w:val="0"/>
          <w:sz w:val="24"/>
          <w:szCs w:val="24"/>
          <w:u w:val="none"/>
        </w:rPr>
        <w:t xml:space="preserve"> objekt</w:t>
      </w:r>
      <w:r w:rsidR="004A6442">
        <w:rPr>
          <w:rFonts w:ascii="Arial" w:hAnsi="Arial" w:cs="Arial"/>
          <w:i w:val="0"/>
          <w:sz w:val="24"/>
          <w:szCs w:val="24"/>
          <w:u w:val="none"/>
        </w:rPr>
        <w:t>u</w:t>
      </w:r>
      <w:r w:rsidRPr="00A80700">
        <w:rPr>
          <w:rFonts w:ascii="Arial" w:hAnsi="Arial" w:cs="Arial"/>
          <w:i w:val="0"/>
          <w:sz w:val="24"/>
          <w:szCs w:val="24"/>
          <w:u w:val="none"/>
        </w:rPr>
        <w:t xml:space="preserve"> </w:t>
      </w:r>
      <w:r w:rsidR="005C7997">
        <w:rPr>
          <w:rFonts w:ascii="Arial" w:hAnsi="Arial" w:cs="Arial"/>
          <w:i w:val="0"/>
          <w:sz w:val="24"/>
          <w:szCs w:val="24"/>
          <w:u w:val="none"/>
        </w:rPr>
        <w:t xml:space="preserve">transformujícího se </w:t>
      </w:r>
      <w:r w:rsidRPr="00A80700">
        <w:rPr>
          <w:rFonts w:ascii="Arial" w:hAnsi="Arial" w:cs="Arial"/>
          <w:i w:val="0"/>
          <w:sz w:val="24"/>
          <w:szCs w:val="24"/>
          <w:u w:val="none"/>
        </w:rPr>
        <w:t>zařízení</w:t>
      </w:r>
      <w:r w:rsidR="004A6442">
        <w:rPr>
          <w:rFonts w:ascii="Arial" w:hAnsi="Arial" w:cs="Arial"/>
          <w:i w:val="0"/>
          <w:sz w:val="24"/>
          <w:szCs w:val="24"/>
          <w:u w:val="none"/>
        </w:rPr>
        <w:t>, který se bude opouštět</w:t>
      </w:r>
      <w:r w:rsidRPr="00A80700">
        <w:rPr>
          <w:rFonts w:ascii="Arial" w:hAnsi="Arial" w:cs="Arial"/>
          <w:i w:val="0"/>
          <w:sz w:val="24"/>
          <w:szCs w:val="24"/>
          <w:u w:val="none"/>
        </w:rPr>
        <w:t xml:space="preserve">. Tento fakt </w:t>
      </w:r>
      <w:r w:rsidR="00C539CA">
        <w:rPr>
          <w:rFonts w:ascii="Arial" w:hAnsi="Arial" w:cs="Arial"/>
          <w:i w:val="0"/>
          <w:sz w:val="24"/>
          <w:szCs w:val="24"/>
          <w:u w:val="none"/>
        </w:rPr>
        <w:t>doporučujeme</w:t>
      </w:r>
      <w:r w:rsidRPr="00A80700">
        <w:rPr>
          <w:rFonts w:ascii="Arial" w:hAnsi="Arial" w:cs="Arial"/>
          <w:i w:val="0"/>
          <w:sz w:val="24"/>
          <w:szCs w:val="24"/>
          <w:u w:val="none"/>
        </w:rPr>
        <w:t xml:space="preserve"> uv</w:t>
      </w:r>
      <w:r w:rsidR="00C539CA">
        <w:rPr>
          <w:rFonts w:ascii="Arial" w:hAnsi="Arial" w:cs="Arial"/>
          <w:i w:val="0"/>
          <w:sz w:val="24"/>
          <w:szCs w:val="24"/>
          <w:u w:val="none"/>
        </w:rPr>
        <w:t>ést</w:t>
      </w:r>
      <w:r w:rsidRPr="00A80700">
        <w:rPr>
          <w:rFonts w:ascii="Arial" w:hAnsi="Arial" w:cs="Arial"/>
          <w:i w:val="0"/>
          <w:sz w:val="24"/>
          <w:szCs w:val="24"/>
          <w:u w:val="none"/>
        </w:rPr>
        <w:t xml:space="preserve"> v</w:t>
      </w:r>
      <w:r w:rsidR="00C539CA">
        <w:rPr>
          <w:rFonts w:ascii="Arial" w:hAnsi="Arial" w:cs="Arial"/>
          <w:i w:val="0"/>
          <w:sz w:val="24"/>
          <w:szCs w:val="24"/>
          <w:u w:val="none"/>
        </w:rPr>
        <w:t> </w:t>
      </w:r>
      <w:r w:rsidRPr="00A80700">
        <w:rPr>
          <w:rFonts w:ascii="Arial" w:hAnsi="Arial" w:cs="Arial"/>
          <w:i w:val="0"/>
          <w:sz w:val="24"/>
          <w:szCs w:val="24"/>
          <w:u w:val="none"/>
        </w:rPr>
        <w:t>registr</w:t>
      </w:r>
      <w:r w:rsidR="00C539CA">
        <w:rPr>
          <w:rFonts w:ascii="Arial" w:hAnsi="Arial" w:cs="Arial"/>
          <w:i w:val="0"/>
          <w:sz w:val="24"/>
          <w:szCs w:val="24"/>
          <w:u w:val="none"/>
        </w:rPr>
        <w:t>u sociálních služeb u</w:t>
      </w:r>
      <w:r w:rsidRPr="00A80700">
        <w:rPr>
          <w:rFonts w:ascii="Arial" w:hAnsi="Arial" w:cs="Arial"/>
          <w:i w:val="0"/>
          <w:sz w:val="24"/>
          <w:szCs w:val="24"/>
          <w:u w:val="none"/>
        </w:rPr>
        <w:t xml:space="preserve"> stávající služb</w:t>
      </w:r>
      <w:r w:rsidR="00C539CA">
        <w:rPr>
          <w:rFonts w:ascii="Arial" w:hAnsi="Arial" w:cs="Arial"/>
          <w:i w:val="0"/>
          <w:sz w:val="24"/>
          <w:szCs w:val="24"/>
          <w:u w:val="none"/>
        </w:rPr>
        <w:t>y</w:t>
      </w:r>
      <w:r w:rsidRPr="00A80700">
        <w:rPr>
          <w:rFonts w:ascii="Arial" w:hAnsi="Arial" w:cs="Arial"/>
          <w:i w:val="0"/>
          <w:sz w:val="24"/>
          <w:szCs w:val="24"/>
          <w:u w:val="none"/>
        </w:rPr>
        <w:t xml:space="preserve"> (v poznámce</w:t>
      </w:r>
      <w:r w:rsidR="004A6442">
        <w:rPr>
          <w:rFonts w:ascii="Arial" w:hAnsi="Arial" w:cs="Arial"/>
          <w:i w:val="0"/>
          <w:sz w:val="24"/>
          <w:szCs w:val="24"/>
          <w:u w:val="none"/>
        </w:rPr>
        <w:t xml:space="preserve"> či popisu realizace poskytované sociální služby</w:t>
      </w:r>
      <w:r w:rsidRPr="00A80700">
        <w:rPr>
          <w:rFonts w:ascii="Arial" w:hAnsi="Arial" w:cs="Arial"/>
          <w:i w:val="0"/>
          <w:sz w:val="24"/>
          <w:szCs w:val="24"/>
          <w:u w:val="none"/>
        </w:rPr>
        <w:t xml:space="preserve">). </w:t>
      </w:r>
      <w:r w:rsidR="004A6442">
        <w:rPr>
          <w:rFonts w:ascii="Arial" w:hAnsi="Arial" w:cs="Arial"/>
          <w:i w:val="0"/>
          <w:sz w:val="24"/>
          <w:szCs w:val="24"/>
          <w:u w:val="none"/>
        </w:rPr>
        <w:t>Příjem nových uživatelů je možné zahájit až po dokončení transformace. U částečné transformace případně ve chvíli, kdy počet uživatelů služby v daném objektu klesne pod hranici počtu uživatelů stanovenou v transformačním plánu jako konečnou v původním objektu.</w:t>
      </w:r>
    </w:p>
    <w:p w14:paraId="75B49019" w14:textId="77777777" w:rsidR="00E70C47" w:rsidRPr="00287460" w:rsidRDefault="00E70C47" w:rsidP="005A495A">
      <w:pPr>
        <w:pStyle w:val="Zkladntext"/>
        <w:numPr>
          <w:ilvl w:val="0"/>
          <w:numId w:val="4"/>
        </w:numPr>
        <w:ind w:left="720" w:hanging="360"/>
        <w:jc w:val="both"/>
        <w:rPr>
          <w:rFonts w:ascii="Arial" w:hAnsi="Arial" w:cs="Arial"/>
          <w:i w:val="0"/>
          <w:sz w:val="24"/>
          <w:szCs w:val="24"/>
          <w:u w:val="none"/>
        </w:rPr>
      </w:pPr>
      <w:r w:rsidRPr="00287460">
        <w:rPr>
          <w:rFonts w:ascii="Arial" w:hAnsi="Arial" w:cs="Arial"/>
          <w:i w:val="0"/>
          <w:sz w:val="24"/>
          <w:szCs w:val="24"/>
          <w:u w:val="none"/>
        </w:rPr>
        <w:t>Transformací sociálních služeb dojde ke snížení kapacity ústavních služeb v</w:t>
      </w:r>
      <w:r w:rsidR="00287460">
        <w:rPr>
          <w:rFonts w:ascii="Arial" w:hAnsi="Arial" w:cs="Arial"/>
          <w:i w:val="0"/>
          <w:sz w:val="24"/>
          <w:szCs w:val="24"/>
          <w:u w:val="none"/>
        </w:rPr>
        <w:t> </w:t>
      </w:r>
      <w:r w:rsidRPr="00287460">
        <w:rPr>
          <w:rFonts w:ascii="Arial" w:hAnsi="Arial" w:cs="Arial"/>
          <w:i w:val="0"/>
          <w:sz w:val="24"/>
          <w:szCs w:val="24"/>
          <w:u w:val="none"/>
        </w:rPr>
        <w:t>kraji</w:t>
      </w:r>
      <w:r w:rsidR="00287460">
        <w:rPr>
          <w:rFonts w:ascii="Arial" w:hAnsi="Arial" w:cs="Arial"/>
          <w:i w:val="0"/>
          <w:sz w:val="24"/>
          <w:szCs w:val="24"/>
          <w:u w:val="none"/>
        </w:rPr>
        <w:t>, a to nejméně o počet lůžek v nově vytvořených službách</w:t>
      </w:r>
      <w:r w:rsidRPr="00287460">
        <w:rPr>
          <w:rFonts w:ascii="Arial" w:hAnsi="Arial" w:cs="Arial"/>
          <w:i w:val="0"/>
          <w:sz w:val="24"/>
          <w:szCs w:val="24"/>
          <w:u w:val="none"/>
        </w:rPr>
        <w:t>. Toto bude zajištěno:</w:t>
      </w:r>
    </w:p>
    <w:p w14:paraId="75B4901A" w14:textId="77777777" w:rsidR="00E70C47" w:rsidRDefault="00E70C47" w:rsidP="00484E4D">
      <w:pPr>
        <w:pStyle w:val="Zkladntext"/>
        <w:ind w:left="720"/>
        <w:jc w:val="both"/>
        <w:rPr>
          <w:rFonts w:ascii="Arial" w:hAnsi="Arial" w:cs="Arial"/>
          <w:i w:val="0"/>
          <w:sz w:val="24"/>
          <w:szCs w:val="24"/>
          <w:u w:val="none"/>
        </w:rPr>
      </w:pPr>
      <w:r>
        <w:rPr>
          <w:rFonts w:ascii="Arial" w:hAnsi="Arial" w:cs="Arial"/>
          <w:i w:val="0"/>
          <w:sz w:val="24"/>
          <w:szCs w:val="24"/>
          <w:u w:val="none"/>
        </w:rPr>
        <w:t>a)</w:t>
      </w:r>
      <w:r w:rsidR="00F378AD">
        <w:rPr>
          <w:rFonts w:ascii="Arial" w:hAnsi="Arial" w:cs="Arial"/>
          <w:i w:val="0"/>
          <w:sz w:val="24"/>
          <w:szCs w:val="24"/>
          <w:u w:val="none"/>
        </w:rPr>
        <w:t xml:space="preserve"> </w:t>
      </w:r>
      <w:r>
        <w:rPr>
          <w:rFonts w:ascii="Arial" w:hAnsi="Arial" w:cs="Arial"/>
          <w:i w:val="0"/>
          <w:sz w:val="24"/>
          <w:szCs w:val="24"/>
          <w:u w:val="none"/>
        </w:rPr>
        <w:t>zrušením příslušného počtu lůžek v transformujících se zařízení. Tyto kapacity v prostorách transformující se služby nem</w:t>
      </w:r>
      <w:r w:rsidR="00C539CA">
        <w:rPr>
          <w:rFonts w:ascii="Arial" w:hAnsi="Arial" w:cs="Arial"/>
          <w:i w:val="0"/>
          <w:sz w:val="24"/>
          <w:szCs w:val="24"/>
          <w:u w:val="none"/>
        </w:rPr>
        <w:t xml:space="preserve">ohou </w:t>
      </w:r>
      <w:r w:rsidR="00CF2221">
        <w:rPr>
          <w:rFonts w:ascii="Arial" w:hAnsi="Arial" w:cs="Arial"/>
          <w:i w:val="0"/>
          <w:sz w:val="24"/>
          <w:szCs w:val="24"/>
          <w:u w:val="none"/>
        </w:rPr>
        <w:t xml:space="preserve">být </w:t>
      </w:r>
      <w:r w:rsidR="00CF2221" w:rsidRPr="00A80700">
        <w:rPr>
          <w:rFonts w:ascii="Arial" w:hAnsi="Arial" w:cs="Arial"/>
          <w:i w:val="0"/>
          <w:sz w:val="24"/>
          <w:szCs w:val="24"/>
          <w:u w:val="none"/>
        </w:rPr>
        <w:t>dále užíván</w:t>
      </w:r>
      <w:r w:rsidR="00C539CA">
        <w:rPr>
          <w:rFonts w:ascii="Arial" w:hAnsi="Arial" w:cs="Arial"/>
          <w:i w:val="0"/>
          <w:sz w:val="24"/>
          <w:szCs w:val="24"/>
          <w:u w:val="none"/>
        </w:rPr>
        <w:t>y</w:t>
      </w:r>
      <w:r w:rsidR="00CF2221" w:rsidRPr="00A80700">
        <w:rPr>
          <w:rFonts w:ascii="Arial" w:hAnsi="Arial" w:cs="Arial"/>
          <w:i w:val="0"/>
          <w:sz w:val="24"/>
          <w:szCs w:val="24"/>
          <w:u w:val="none"/>
        </w:rPr>
        <w:t xml:space="preserve"> pro stejný nebo jiný druh pobytové služby sociální péče (domov pro seniory, domov se zvláštním režimem, domov pro osoby se zdravotním postižením, chráněné bydlení, týdenní stacionář, odlehčovací služba pobytového charakteru a sociální služby poskytované ve zdravotnických zařízeních ústavní péče).</w:t>
      </w:r>
      <w:r w:rsidR="00CF2221">
        <w:rPr>
          <w:rFonts w:ascii="Arial" w:hAnsi="Arial" w:cs="Arial"/>
          <w:i w:val="0"/>
          <w:sz w:val="24"/>
          <w:szCs w:val="24"/>
          <w:u w:val="none"/>
        </w:rPr>
        <w:t xml:space="preserve"> Nebo</w:t>
      </w:r>
    </w:p>
    <w:p w14:paraId="75B4901B" w14:textId="77777777" w:rsidR="00484E4D" w:rsidRDefault="00E70C47" w:rsidP="00484E4D">
      <w:pPr>
        <w:pStyle w:val="Zkladntext"/>
        <w:ind w:left="720"/>
        <w:jc w:val="both"/>
        <w:rPr>
          <w:rFonts w:ascii="Arial" w:hAnsi="Arial" w:cs="Arial"/>
          <w:i w:val="0"/>
          <w:sz w:val="24"/>
          <w:szCs w:val="24"/>
          <w:u w:val="none"/>
        </w:rPr>
      </w:pPr>
      <w:r w:rsidRPr="00E37AF4">
        <w:rPr>
          <w:rFonts w:ascii="Arial" w:hAnsi="Arial" w:cs="Arial"/>
          <w:i w:val="0"/>
          <w:sz w:val="24"/>
          <w:szCs w:val="24"/>
          <w:u w:val="none"/>
        </w:rPr>
        <w:t xml:space="preserve">b) zrušením </w:t>
      </w:r>
      <w:r w:rsidR="00E37AF4">
        <w:rPr>
          <w:rFonts w:ascii="Arial" w:hAnsi="Arial" w:cs="Arial"/>
          <w:i w:val="0"/>
          <w:sz w:val="24"/>
          <w:szCs w:val="24"/>
          <w:u w:val="none"/>
        </w:rPr>
        <w:t>minimálně stejného</w:t>
      </w:r>
      <w:r w:rsidRPr="00E37AF4">
        <w:rPr>
          <w:rFonts w:ascii="Arial" w:hAnsi="Arial" w:cs="Arial"/>
          <w:i w:val="0"/>
          <w:sz w:val="24"/>
          <w:szCs w:val="24"/>
          <w:u w:val="none"/>
        </w:rPr>
        <w:t xml:space="preserve"> počtu ústavní kapacity v jiném zařízení </w:t>
      </w:r>
      <w:r w:rsidR="00C539CA" w:rsidRPr="00E37AF4">
        <w:rPr>
          <w:rFonts w:ascii="Arial" w:hAnsi="Arial" w:cs="Arial"/>
          <w:i w:val="0"/>
          <w:sz w:val="24"/>
          <w:szCs w:val="24"/>
          <w:u w:val="none"/>
        </w:rPr>
        <w:t>v</w:t>
      </w:r>
      <w:r w:rsidR="00E37AF4" w:rsidRPr="00484E4D">
        <w:rPr>
          <w:rFonts w:ascii="Arial" w:hAnsi="Arial" w:cs="Arial"/>
          <w:i w:val="0"/>
          <w:sz w:val="24"/>
          <w:szCs w:val="24"/>
          <w:u w:val="none"/>
        </w:rPr>
        <w:t> </w:t>
      </w:r>
      <w:r w:rsidR="00C539CA" w:rsidRPr="00E37AF4">
        <w:rPr>
          <w:rFonts w:ascii="Arial" w:hAnsi="Arial" w:cs="Arial"/>
          <w:i w:val="0"/>
          <w:sz w:val="24"/>
          <w:szCs w:val="24"/>
          <w:u w:val="none"/>
        </w:rPr>
        <w:t>kraji</w:t>
      </w:r>
      <w:r w:rsidR="00E37AF4" w:rsidRPr="00484E4D">
        <w:rPr>
          <w:rFonts w:ascii="Arial" w:hAnsi="Arial" w:cs="Arial"/>
          <w:i w:val="0"/>
          <w:sz w:val="24"/>
          <w:szCs w:val="24"/>
          <w:u w:val="none"/>
        </w:rPr>
        <w:t xml:space="preserve">, </w:t>
      </w:r>
      <w:r w:rsidR="00F378AD" w:rsidRPr="00484E4D">
        <w:rPr>
          <w:rFonts w:ascii="Arial" w:hAnsi="Arial" w:cs="Arial"/>
          <w:i w:val="0"/>
          <w:sz w:val="24"/>
          <w:szCs w:val="24"/>
          <w:u w:val="none"/>
        </w:rPr>
        <w:t xml:space="preserve">které </w:t>
      </w:r>
      <w:r w:rsidR="00F378AD">
        <w:rPr>
          <w:rFonts w:ascii="Arial" w:hAnsi="Arial" w:cs="Arial"/>
          <w:i w:val="0"/>
          <w:sz w:val="24"/>
          <w:szCs w:val="24"/>
          <w:u w:val="none"/>
        </w:rPr>
        <w:t xml:space="preserve">je určeno pro seniory </w:t>
      </w:r>
      <w:r w:rsidR="00193A32">
        <w:rPr>
          <w:rFonts w:ascii="Arial" w:hAnsi="Arial" w:cs="Arial"/>
          <w:i w:val="0"/>
          <w:sz w:val="24"/>
          <w:szCs w:val="24"/>
          <w:u w:val="none"/>
        </w:rPr>
        <w:t xml:space="preserve">a které </w:t>
      </w:r>
      <w:r w:rsidR="00E37AF4" w:rsidRPr="00484E4D">
        <w:rPr>
          <w:rFonts w:ascii="Arial" w:hAnsi="Arial" w:cs="Arial"/>
          <w:i w:val="0"/>
          <w:sz w:val="24"/>
          <w:szCs w:val="24"/>
          <w:u w:val="none"/>
        </w:rPr>
        <w:t>svou kapacitu přesune do prostor uvolněných transformací sociálních služeb</w:t>
      </w:r>
      <w:r w:rsidR="00E37AF4">
        <w:rPr>
          <w:rFonts w:ascii="Arial" w:hAnsi="Arial" w:cs="Arial"/>
          <w:i w:val="0"/>
          <w:sz w:val="24"/>
          <w:szCs w:val="24"/>
          <w:u w:val="none"/>
        </w:rPr>
        <w:t>,</w:t>
      </w:r>
      <w:r w:rsidRPr="00E37AF4">
        <w:rPr>
          <w:rFonts w:ascii="Arial" w:hAnsi="Arial" w:cs="Arial"/>
          <w:i w:val="0"/>
          <w:sz w:val="24"/>
          <w:szCs w:val="24"/>
          <w:u w:val="none"/>
        </w:rPr>
        <w:t xml:space="preserve"> a kompletní</w:t>
      </w:r>
      <w:r w:rsidR="00E37AF4">
        <w:rPr>
          <w:rFonts w:ascii="Arial" w:hAnsi="Arial" w:cs="Arial"/>
          <w:i w:val="0"/>
          <w:sz w:val="24"/>
          <w:szCs w:val="24"/>
          <w:u w:val="none"/>
        </w:rPr>
        <w:t>m</w:t>
      </w:r>
      <w:r w:rsidRPr="00E37AF4">
        <w:rPr>
          <w:rFonts w:ascii="Arial" w:hAnsi="Arial" w:cs="Arial"/>
          <w:i w:val="0"/>
          <w:sz w:val="24"/>
          <w:szCs w:val="24"/>
          <w:u w:val="none"/>
        </w:rPr>
        <w:t xml:space="preserve"> uzavření </w:t>
      </w:r>
      <w:r w:rsidR="00E37AF4">
        <w:rPr>
          <w:rFonts w:ascii="Arial" w:hAnsi="Arial" w:cs="Arial"/>
          <w:i w:val="0"/>
          <w:sz w:val="24"/>
          <w:szCs w:val="24"/>
          <w:u w:val="none"/>
        </w:rPr>
        <w:t>původního</w:t>
      </w:r>
      <w:r w:rsidRPr="00E37AF4">
        <w:rPr>
          <w:rFonts w:ascii="Arial" w:hAnsi="Arial" w:cs="Arial"/>
          <w:i w:val="0"/>
          <w:sz w:val="24"/>
          <w:szCs w:val="24"/>
          <w:u w:val="none"/>
        </w:rPr>
        <w:t xml:space="preserve"> objektu</w:t>
      </w:r>
      <w:r w:rsidR="00E37AF4">
        <w:rPr>
          <w:rFonts w:ascii="Arial" w:hAnsi="Arial" w:cs="Arial"/>
          <w:i w:val="0"/>
          <w:sz w:val="24"/>
          <w:szCs w:val="24"/>
          <w:u w:val="none"/>
        </w:rPr>
        <w:t xml:space="preserve"> tohoto náhradního ústavního zařízení</w:t>
      </w:r>
      <w:r w:rsidRPr="00E37AF4">
        <w:rPr>
          <w:rFonts w:ascii="Arial" w:hAnsi="Arial" w:cs="Arial"/>
          <w:i w:val="0"/>
          <w:sz w:val="24"/>
          <w:szCs w:val="24"/>
          <w:u w:val="none"/>
        </w:rPr>
        <w:t>.</w:t>
      </w:r>
      <w:r w:rsidR="00484E4D">
        <w:rPr>
          <w:rFonts w:ascii="Arial" w:hAnsi="Arial" w:cs="Arial"/>
          <w:i w:val="0"/>
          <w:sz w:val="24"/>
          <w:szCs w:val="24"/>
          <w:u w:val="none"/>
        </w:rPr>
        <w:t xml:space="preserve"> Tímto krokem nesmí dojít ke zvýšení ústavních kapacit ani u služby, která se stěhuje do objektu opuštěného transformujícím se zařízením.</w:t>
      </w:r>
      <w:r w:rsidR="00193A32">
        <w:rPr>
          <w:rFonts w:ascii="Arial" w:hAnsi="Arial" w:cs="Arial"/>
          <w:i w:val="0"/>
          <w:sz w:val="24"/>
          <w:szCs w:val="24"/>
          <w:u w:val="none"/>
        </w:rPr>
        <w:t xml:space="preserve"> Přesný popis ke splnění této varianty kritéria bude uveden ve schváleném transformačním plánu.</w:t>
      </w:r>
    </w:p>
    <w:p w14:paraId="75B4901C" w14:textId="77777777" w:rsidR="00302F62" w:rsidRDefault="00484E4D" w:rsidP="0073737B">
      <w:pPr>
        <w:pStyle w:val="Zkladntext"/>
        <w:numPr>
          <w:ilvl w:val="0"/>
          <w:numId w:val="4"/>
        </w:numPr>
        <w:ind w:left="720" w:hanging="360"/>
        <w:jc w:val="both"/>
        <w:rPr>
          <w:rFonts w:ascii="Arial" w:hAnsi="Arial" w:cs="Arial"/>
          <w:i w:val="0"/>
          <w:sz w:val="24"/>
          <w:szCs w:val="24"/>
          <w:u w:val="none"/>
        </w:rPr>
      </w:pPr>
      <w:r>
        <w:rPr>
          <w:rFonts w:ascii="Arial" w:hAnsi="Arial" w:cs="Arial"/>
          <w:i w:val="0"/>
          <w:sz w:val="24"/>
          <w:szCs w:val="24"/>
          <w:u w:val="none"/>
        </w:rPr>
        <w:t>Původní o</w:t>
      </w:r>
      <w:r w:rsidR="00CF2221" w:rsidRPr="00484E4D">
        <w:rPr>
          <w:rFonts w:ascii="Arial" w:hAnsi="Arial" w:cs="Arial"/>
          <w:i w:val="0"/>
          <w:sz w:val="24"/>
          <w:szCs w:val="24"/>
          <w:u w:val="none"/>
        </w:rPr>
        <w:t>bjekt</w:t>
      </w:r>
      <w:r>
        <w:rPr>
          <w:rFonts w:ascii="Arial" w:hAnsi="Arial" w:cs="Arial"/>
          <w:i w:val="0"/>
          <w:sz w:val="24"/>
          <w:szCs w:val="24"/>
          <w:u w:val="none"/>
        </w:rPr>
        <w:t xml:space="preserve"> transformujícího se zařízení</w:t>
      </w:r>
      <w:r w:rsidR="00CF2221" w:rsidRPr="00484E4D">
        <w:rPr>
          <w:rFonts w:ascii="Arial" w:hAnsi="Arial" w:cs="Arial"/>
          <w:i w:val="0"/>
          <w:sz w:val="24"/>
          <w:szCs w:val="24"/>
          <w:u w:val="none"/>
        </w:rPr>
        <w:t xml:space="preserve"> může být pro komunitní služby využit pouze v případě, že budou splňovat</w:t>
      </w:r>
      <w:r>
        <w:rPr>
          <w:rFonts w:ascii="Arial" w:hAnsi="Arial" w:cs="Arial"/>
          <w:i w:val="0"/>
          <w:sz w:val="24"/>
          <w:szCs w:val="24"/>
          <w:u w:val="none"/>
        </w:rPr>
        <w:t xml:space="preserve"> všechna</w:t>
      </w:r>
      <w:r w:rsidR="00CF2221" w:rsidRPr="00484E4D">
        <w:rPr>
          <w:rFonts w:ascii="Arial" w:hAnsi="Arial" w:cs="Arial"/>
          <w:i w:val="0"/>
          <w:sz w:val="24"/>
          <w:szCs w:val="24"/>
          <w:u w:val="none"/>
        </w:rPr>
        <w:t xml:space="preserve"> kritéria </w:t>
      </w:r>
      <w:r>
        <w:rPr>
          <w:rFonts w:ascii="Arial" w:hAnsi="Arial" w:cs="Arial"/>
          <w:i w:val="0"/>
          <w:sz w:val="24"/>
          <w:szCs w:val="24"/>
          <w:u w:val="none"/>
        </w:rPr>
        <w:t>sociálních služeb komunitního charakteru</w:t>
      </w:r>
      <w:r w:rsidR="00CF2221" w:rsidRPr="00484E4D">
        <w:rPr>
          <w:rFonts w:ascii="Arial" w:hAnsi="Arial" w:cs="Arial"/>
          <w:i w:val="0"/>
          <w:sz w:val="24"/>
          <w:szCs w:val="24"/>
          <w:u w:val="none"/>
        </w:rPr>
        <w:t xml:space="preserve">. </w:t>
      </w:r>
    </w:p>
    <w:p w14:paraId="75B4901D" w14:textId="77777777" w:rsidR="005F5882" w:rsidRPr="00193A32" w:rsidRDefault="00193A32" w:rsidP="0073737B">
      <w:pPr>
        <w:pStyle w:val="Zkladntext"/>
        <w:numPr>
          <w:ilvl w:val="0"/>
          <w:numId w:val="4"/>
        </w:numPr>
        <w:ind w:left="720" w:hanging="360"/>
        <w:jc w:val="both"/>
        <w:rPr>
          <w:rFonts w:ascii="Arial" w:hAnsi="Arial" w:cs="Arial"/>
          <w:i w:val="0"/>
          <w:sz w:val="24"/>
          <w:szCs w:val="24"/>
          <w:u w:val="none"/>
        </w:rPr>
      </w:pPr>
      <w:r w:rsidRPr="00D76FCE">
        <w:rPr>
          <w:rFonts w:ascii="Arial" w:hAnsi="Arial" w:cs="Arial"/>
          <w:i w:val="0"/>
          <w:sz w:val="24"/>
          <w:szCs w:val="24"/>
          <w:u w:val="none"/>
        </w:rPr>
        <w:t xml:space="preserve">Zázemí pro řízení služby může být zřízeno pouze v případě, že </w:t>
      </w:r>
      <w:r w:rsidR="00AC70D5">
        <w:rPr>
          <w:rFonts w:ascii="Arial" w:hAnsi="Arial" w:cs="Arial"/>
          <w:i w:val="0"/>
          <w:sz w:val="24"/>
          <w:szCs w:val="24"/>
          <w:u w:val="none"/>
        </w:rPr>
        <w:t>poskytovatel sociálních služeb</w:t>
      </w:r>
      <w:r w:rsidRPr="00D76FCE">
        <w:rPr>
          <w:rFonts w:ascii="Arial" w:hAnsi="Arial" w:cs="Arial"/>
          <w:i w:val="0"/>
          <w:sz w:val="24"/>
          <w:szCs w:val="24"/>
          <w:u w:val="none"/>
        </w:rPr>
        <w:t xml:space="preserve"> bude zcela opouštět původní objekt.</w:t>
      </w:r>
    </w:p>
    <w:p w14:paraId="75B4901E" w14:textId="77777777" w:rsidR="00287460" w:rsidRPr="00A80700" w:rsidRDefault="00287460" w:rsidP="00287460">
      <w:pPr>
        <w:jc w:val="both"/>
        <w:rPr>
          <w:rFonts w:ascii="Arial" w:hAnsi="Arial" w:cs="Arial"/>
          <w:sz w:val="24"/>
          <w:szCs w:val="24"/>
        </w:rPr>
      </w:pPr>
    </w:p>
    <w:p w14:paraId="75B4901F" w14:textId="77777777" w:rsidR="00314FD5" w:rsidRPr="0073737B" w:rsidRDefault="00314FD5" w:rsidP="009D6243">
      <w:pPr>
        <w:pStyle w:val="Zkladntext"/>
        <w:keepNext/>
        <w:jc w:val="both"/>
        <w:rPr>
          <w:rFonts w:ascii="Arial" w:hAnsi="Arial" w:cs="Arial"/>
          <w:b/>
          <w:i w:val="0"/>
          <w:sz w:val="26"/>
          <w:szCs w:val="26"/>
          <w:u w:val="none"/>
        </w:rPr>
      </w:pPr>
      <w:r w:rsidRPr="0073737B">
        <w:rPr>
          <w:rFonts w:ascii="Arial" w:hAnsi="Arial" w:cs="Arial"/>
          <w:b/>
          <w:i w:val="0"/>
          <w:sz w:val="26"/>
          <w:szCs w:val="26"/>
          <w:u w:val="none"/>
        </w:rPr>
        <w:t>Část B</w:t>
      </w:r>
    </w:p>
    <w:p w14:paraId="75B49020" w14:textId="77777777" w:rsidR="008A02F9" w:rsidRDefault="008A02F9" w:rsidP="00C04B9B">
      <w:pPr>
        <w:jc w:val="both"/>
        <w:rPr>
          <w:rFonts w:ascii="Arial" w:hAnsi="Arial" w:cs="Arial"/>
          <w:sz w:val="24"/>
          <w:szCs w:val="24"/>
        </w:rPr>
      </w:pPr>
    </w:p>
    <w:p w14:paraId="75B49021" w14:textId="77777777" w:rsidR="00C04B9B" w:rsidRDefault="00C04B9B" w:rsidP="00C04B9B">
      <w:pPr>
        <w:jc w:val="both"/>
        <w:rPr>
          <w:rFonts w:ascii="Arial" w:hAnsi="Arial" w:cs="Arial"/>
          <w:sz w:val="24"/>
          <w:szCs w:val="24"/>
        </w:rPr>
      </w:pPr>
      <w:r>
        <w:rPr>
          <w:rFonts w:ascii="Arial" w:hAnsi="Arial" w:cs="Arial"/>
          <w:sz w:val="24"/>
          <w:szCs w:val="24"/>
        </w:rPr>
        <w:t>Při plánování a realizaci procesu transformace a deinstitucionalizace musí poskytovatel dodržet následující minimální procesní kritéria:</w:t>
      </w:r>
    </w:p>
    <w:p w14:paraId="75B49022" w14:textId="77777777" w:rsidR="00C04B9B" w:rsidRDefault="00C04B9B" w:rsidP="00C04B9B">
      <w:pPr>
        <w:jc w:val="both"/>
        <w:rPr>
          <w:rFonts w:ascii="Arial" w:hAnsi="Arial" w:cs="Arial"/>
          <w:sz w:val="24"/>
          <w:szCs w:val="24"/>
        </w:rPr>
      </w:pPr>
    </w:p>
    <w:p w14:paraId="75B49023" w14:textId="77777777" w:rsidR="00C04B9B" w:rsidRDefault="00C04B9B" w:rsidP="00C04B9B">
      <w:pPr>
        <w:pStyle w:val="Odstavecseseznamem"/>
        <w:numPr>
          <w:ilvl w:val="0"/>
          <w:numId w:val="30"/>
        </w:numPr>
        <w:jc w:val="both"/>
        <w:rPr>
          <w:rFonts w:ascii="Arial" w:hAnsi="Arial" w:cs="Arial"/>
          <w:sz w:val="24"/>
          <w:szCs w:val="24"/>
        </w:rPr>
      </w:pPr>
      <w:r>
        <w:rPr>
          <w:rFonts w:ascii="Arial" w:hAnsi="Arial" w:cs="Arial"/>
          <w:sz w:val="24"/>
          <w:szCs w:val="24"/>
        </w:rPr>
        <w:t xml:space="preserve">Zveřejnit závazek k deinstitucionalizaci (tj. </w:t>
      </w:r>
      <w:r w:rsidR="0060512E">
        <w:rPr>
          <w:rFonts w:ascii="Arial" w:hAnsi="Arial" w:cs="Arial"/>
          <w:sz w:val="24"/>
          <w:szCs w:val="24"/>
        </w:rPr>
        <w:t>prohlášení, že zařízení projde</w:t>
      </w:r>
      <w:r>
        <w:rPr>
          <w:rFonts w:ascii="Arial" w:hAnsi="Arial" w:cs="Arial"/>
          <w:sz w:val="24"/>
          <w:szCs w:val="24"/>
        </w:rPr>
        <w:t> transformac</w:t>
      </w:r>
      <w:r w:rsidR="0060512E">
        <w:rPr>
          <w:rFonts w:ascii="Arial" w:hAnsi="Arial" w:cs="Arial"/>
          <w:sz w:val="24"/>
          <w:szCs w:val="24"/>
        </w:rPr>
        <w:t>í</w:t>
      </w:r>
      <w:r>
        <w:rPr>
          <w:rFonts w:ascii="Arial" w:hAnsi="Arial" w:cs="Arial"/>
          <w:sz w:val="24"/>
          <w:szCs w:val="24"/>
        </w:rPr>
        <w:t xml:space="preserve"> ústavní péče</w:t>
      </w:r>
      <w:r w:rsidR="0060512E">
        <w:rPr>
          <w:rFonts w:ascii="Arial" w:hAnsi="Arial" w:cs="Arial"/>
          <w:sz w:val="24"/>
          <w:szCs w:val="24"/>
        </w:rPr>
        <w:t xml:space="preserve"> a jejím výsledkem bude  podpora v</w:t>
      </w:r>
      <w:r>
        <w:rPr>
          <w:rFonts w:ascii="Arial" w:hAnsi="Arial" w:cs="Arial"/>
          <w:sz w:val="24"/>
          <w:szCs w:val="24"/>
        </w:rPr>
        <w:t xml:space="preserve"> komunit</w:t>
      </w:r>
      <w:r w:rsidR="0060512E">
        <w:rPr>
          <w:rFonts w:ascii="Arial" w:hAnsi="Arial" w:cs="Arial"/>
          <w:sz w:val="24"/>
          <w:szCs w:val="24"/>
        </w:rPr>
        <w:t>ě</w:t>
      </w:r>
      <w:r>
        <w:rPr>
          <w:rFonts w:ascii="Arial" w:hAnsi="Arial" w:cs="Arial"/>
          <w:sz w:val="24"/>
          <w:szCs w:val="24"/>
        </w:rPr>
        <w:t>).</w:t>
      </w:r>
    </w:p>
    <w:p w14:paraId="75B49024" w14:textId="77777777" w:rsidR="0060512E" w:rsidRPr="00783F77" w:rsidRDefault="0060512E" w:rsidP="0060512E">
      <w:pPr>
        <w:pStyle w:val="Odstavecseseznamem"/>
        <w:numPr>
          <w:ilvl w:val="0"/>
          <w:numId w:val="30"/>
        </w:numPr>
        <w:jc w:val="both"/>
        <w:rPr>
          <w:rFonts w:ascii="Arial" w:hAnsi="Arial" w:cs="Arial"/>
          <w:sz w:val="24"/>
          <w:szCs w:val="24"/>
        </w:rPr>
      </w:pPr>
      <w:r>
        <w:rPr>
          <w:rFonts w:ascii="Arial" w:hAnsi="Arial" w:cs="Arial"/>
          <w:sz w:val="24"/>
          <w:szCs w:val="24"/>
        </w:rPr>
        <w:t>Formulovat vizi transformace stávající ústavní služby, tedy konkrétní představu o tom, jak bude transformace provedena a jaké služby budou jejím výsledkem.</w:t>
      </w:r>
      <w:r w:rsidR="00312228">
        <w:rPr>
          <w:rFonts w:ascii="Arial" w:hAnsi="Arial" w:cs="Arial"/>
          <w:sz w:val="24"/>
          <w:szCs w:val="24"/>
        </w:rPr>
        <w:t xml:space="preserve"> Vize může mít dlouhodobý charakter (např. přesahovat období jednoho projektu).</w:t>
      </w:r>
    </w:p>
    <w:p w14:paraId="75B49025" w14:textId="77777777" w:rsidR="00C04B9B" w:rsidRDefault="00C04B9B" w:rsidP="00C04B9B">
      <w:pPr>
        <w:pStyle w:val="Odstavecseseznamem"/>
        <w:numPr>
          <w:ilvl w:val="0"/>
          <w:numId w:val="30"/>
        </w:numPr>
        <w:jc w:val="both"/>
        <w:rPr>
          <w:rFonts w:ascii="Arial" w:hAnsi="Arial" w:cs="Arial"/>
          <w:sz w:val="24"/>
          <w:szCs w:val="24"/>
        </w:rPr>
      </w:pPr>
      <w:r>
        <w:rPr>
          <w:rFonts w:ascii="Arial" w:hAnsi="Arial" w:cs="Arial"/>
          <w:sz w:val="24"/>
          <w:szCs w:val="24"/>
        </w:rPr>
        <w:t>K</w:t>
      </w:r>
      <w:r w:rsidRPr="009B57B9">
        <w:rPr>
          <w:rFonts w:ascii="Arial" w:hAnsi="Arial" w:cs="Arial"/>
          <w:sz w:val="24"/>
          <w:szCs w:val="24"/>
        </w:rPr>
        <w:t>oordinov</w:t>
      </w:r>
      <w:r>
        <w:rPr>
          <w:rFonts w:ascii="Arial" w:hAnsi="Arial" w:cs="Arial"/>
          <w:sz w:val="24"/>
          <w:szCs w:val="24"/>
        </w:rPr>
        <w:t>at</w:t>
      </w:r>
      <w:r w:rsidRPr="009B57B9">
        <w:rPr>
          <w:rFonts w:ascii="Arial" w:hAnsi="Arial" w:cs="Arial"/>
          <w:sz w:val="24"/>
          <w:szCs w:val="24"/>
        </w:rPr>
        <w:t xml:space="preserve"> a ří</w:t>
      </w:r>
      <w:r>
        <w:rPr>
          <w:rFonts w:ascii="Arial" w:hAnsi="Arial" w:cs="Arial"/>
          <w:sz w:val="24"/>
          <w:szCs w:val="24"/>
        </w:rPr>
        <w:t>dit p</w:t>
      </w:r>
      <w:r w:rsidRPr="009B57B9">
        <w:rPr>
          <w:rFonts w:ascii="Arial" w:hAnsi="Arial" w:cs="Arial"/>
          <w:sz w:val="24"/>
          <w:szCs w:val="24"/>
        </w:rPr>
        <w:t>roces transformace</w:t>
      </w:r>
      <w:r>
        <w:rPr>
          <w:rFonts w:ascii="Arial" w:hAnsi="Arial" w:cs="Arial"/>
          <w:sz w:val="24"/>
          <w:szCs w:val="24"/>
        </w:rPr>
        <w:t xml:space="preserve"> – minimálně na úrovni poskytovatele ustanovit transformační tým, s jasnou řídící strukturou a odpovědnostmi jednotlivých pracovníků.</w:t>
      </w:r>
    </w:p>
    <w:p w14:paraId="75B49026" w14:textId="77777777" w:rsidR="00C04B9B" w:rsidRDefault="00C04B9B" w:rsidP="00C04B9B">
      <w:pPr>
        <w:pStyle w:val="Odstavecseseznamem"/>
        <w:numPr>
          <w:ilvl w:val="0"/>
          <w:numId w:val="30"/>
        </w:numPr>
        <w:jc w:val="both"/>
        <w:rPr>
          <w:rFonts w:ascii="Arial" w:hAnsi="Arial" w:cs="Arial"/>
          <w:sz w:val="24"/>
          <w:szCs w:val="24"/>
        </w:rPr>
      </w:pPr>
      <w:r>
        <w:rPr>
          <w:rFonts w:ascii="Arial" w:hAnsi="Arial" w:cs="Arial"/>
          <w:sz w:val="24"/>
          <w:szCs w:val="24"/>
        </w:rPr>
        <w:t>Zmapovat výchozí podmínky poskytovatele a možnosti v nových lokalitách – vlastní registrované služby, lidské zdroje, majetek (včetně objektů, financí aj.), existující dostupné komunitní sociální služby a další veřejné služby v plánovaném místě poskytování služby</w:t>
      </w:r>
    </w:p>
    <w:p w14:paraId="75B49027" w14:textId="77777777" w:rsidR="00C04B9B" w:rsidRDefault="00C04B9B" w:rsidP="00C04B9B">
      <w:pPr>
        <w:pStyle w:val="Odstavecseseznamem"/>
        <w:numPr>
          <w:ilvl w:val="0"/>
          <w:numId w:val="30"/>
        </w:numPr>
        <w:jc w:val="both"/>
        <w:rPr>
          <w:rFonts w:ascii="Arial" w:hAnsi="Arial" w:cs="Arial"/>
          <w:sz w:val="24"/>
          <w:szCs w:val="24"/>
        </w:rPr>
      </w:pPr>
      <w:r>
        <w:rPr>
          <w:rFonts w:ascii="Arial" w:hAnsi="Arial" w:cs="Arial"/>
          <w:sz w:val="24"/>
          <w:szCs w:val="24"/>
        </w:rPr>
        <w:t>Zmapovat potřeby, cíle a zájmy uživatelů a vyhodnotit míru jejich nezbytné podpory.</w:t>
      </w:r>
    </w:p>
    <w:p w14:paraId="75B49028" w14:textId="77777777" w:rsidR="00C04B9B" w:rsidRDefault="00C04B9B" w:rsidP="00C04B9B">
      <w:pPr>
        <w:pStyle w:val="Odstavecseseznamem"/>
        <w:numPr>
          <w:ilvl w:val="0"/>
          <w:numId w:val="30"/>
        </w:numPr>
        <w:jc w:val="both"/>
        <w:rPr>
          <w:rFonts w:ascii="Arial" w:hAnsi="Arial" w:cs="Arial"/>
          <w:sz w:val="24"/>
          <w:szCs w:val="24"/>
        </w:rPr>
      </w:pPr>
      <w:r>
        <w:rPr>
          <w:rFonts w:ascii="Arial" w:hAnsi="Arial" w:cs="Arial"/>
          <w:sz w:val="24"/>
          <w:szCs w:val="24"/>
        </w:rPr>
        <w:t>Zpracovat transformační plán, který je v souladu s obecnými principy, cíli a postupy deinstitucionalizace</w:t>
      </w:r>
      <w:r w:rsidR="00312228">
        <w:rPr>
          <w:rFonts w:ascii="Arial" w:hAnsi="Arial" w:cs="Arial"/>
          <w:sz w:val="24"/>
          <w:szCs w:val="24"/>
        </w:rPr>
        <w:t xml:space="preserve"> a humanizace</w:t>
      </w:r>
      <w:r>
        <w:rPr>
          <w:rFonts w:ascii="Arial" w:hAnsi="Arial" w:cs="Arial"/>
          <w:sz w:val="24"/>
          <w:szCs w:val="24"/>
        </w:rPr>
        <w:t>.</w:t>
      </w:r>
    </w:p>
    <w:p w14:paraId="75B49029" w14:textId="77777777" w:rsidR="00C04B9B" w:rsidRDefault="00C04B9B" w:rsidP="00C04B9B">
      <w:pPr>
        <w:pStyle w:val="Odstavecseseznamem"/>
        <w:numPr>
          <w:ilvl w:val="0"/>
          <w:numId w:val="30"/>
        </w:numPr>
        <w:jc w:val="both"/>
        <w:rPr>
          <w:rFonts w:ascii="Arial" w:hAnsi="Arial" w:cs="Arial"/>
          <w:sz w:val="24"/>
          <w:szCs w:val="24"/>
        </w:rPr>
      </w:pPr>
      <w:r>
        <w:rPr>
          <w:rFonts w:ascii="Arial" w:hAnsi="Arial" w:cs="Arial"/>
          <w:sz w:val="24"/>
          <w:szCs w:val="24"/>
        </w:rPr>
        <w:t>Stanov</w:t>
      </w:r>
      <w:r w:rsidR="003F158F">
        <w:rPr>
          <w:rFonts w:ascii="Arial" w:hAnsi="Arial" w:cs="Arial"/>
          <w:sz w:val="24"/>
          <w:szCs w:val="24"/>
        </w:rPr>
        <w:t>it</w:t>
      </w:r>
      <w:r>
        <w:rPr>
          <w:rFonts w:ascii="Arial" w:hAnsi="Arial" w:cs="Arial"/>
          <w:sz w:val="24"/>
          <w:szCs w:val="24"/>
        </w:rPr>
        <w:t xml:space="preserve"> si</w:t>
      </w:r>
      <w:r w:rsidRPr="00B704D1">
        <w:rPr>
          <w:rFonts w:ascii="Arial" w:hAnsi="Arial" w:cs="Arial"/>
          <w:sz w:val="24"/>
          <w:szCs w:val="24"/>
        </w:rPr>
        <w:t xml:space="preserve"> jednotlivé kroky s určením termínů jejich plnění a odpovědností jednotlivých pracovníků.</w:t>
      </w:r>
    </w:p>
    <w:p w14:paraId="75B4902A" w14:textId="77777777" w:rsidR="00C04B9B" w:rsidRDefault="00C04B9B" w:rsidP="00C04B9B">
      <w:pPr>
        <w:pStyle w:val="Odstavecseseznamem"/>
        <w:numPr>
          <w:ilvl w:val="0"/>
          <w:numId w:val="30"/>
        </w:numPr>
        <w:jc w:val="both"/>
        <w:rPr>
          <w:rFonts w:ascii="Arial" w:hAnsi="Arial" w:cs="Arial"/>
          <w:sz w:val="24"/>
          <w:szCs w:val="24"/>
        </w:rPr>
      </w:pPr>
      <w:r>
        <w:rPr>
          <w:rFonts w:ascii="Arial" w:hAnsi="Arial" w:cs="Arial"/>
          <w:sz w:val="24"/>
          <w:szCs w:val="24"/>
        </w:rPr>
        <w:t>V</w:t>
      </w:r>
      <w:r w:rsidRPr="00B704D1">
        <w:rPr>
          <w:rFonts w:ascii="Arial" w:hAnsi="Arial" w:cs="Arial"/>
          <w:sz w:val="24"/>
          <w:szCs w:val="24"/>
        </w:rPr>
        <w:t xml:space="preserve">ycházet </w:t>
      </w:r>
      <w:r>
        <w:rPr>
          <w:rFonts w:ascii="Arial" w:hAnsi="Arial" w:cs="Arial"/>
          <w:sz w:val="24"/>
          <w:szCs w:val="24"/>
        </w:rPr>
        <w:t>v</w:t>
      </w:r>
      <w:r w:rsidRPr="00B704D1">
        <w:rPr>
          <w:rFonts w:ascii="Arial" w:hAnsi="Arial" w:cs="Arial"/>
          <w:sz w:val="24"/>
          <w:szCs w:val="24"/>
        </w:rPr>
        <w:t xml:space="preserve"> plánu transformace z</w:t>
      </w:r>
      <w:r>
        <w:rPr>
          <w:rFonts w:ascii="Arial" w:hAnsi="Arial" w:cs="Arial"/>
          <w:sz w:val="24"/>
          <w:szCs w:val="24"/>
        </w:rPr>
        <w:t> přání a představ jednotlivých uživatelů a z jejich</w:t>
      </w:r>
      <w:r w:rsidRPr="00B704D1">
        <w:rPr>
          <w:rFonts w:ascii="Arial" w:hAnsi="Arial" w:cs="Arial"/>
          <w:sz w:val="24"/>
          <w:szCs w:val="24"/>
        </w:rPr>
        <w:t xml:space="preserve"> individuálních plánů, které obsahují plán přechodu do komunity.</w:t>
      </w:r>
    </w:p>
    <w:p w14:paraId="75B4902B" w14:textId="77777777" w:rsidR="00C04B9B" w:rsidRDefault="00C04B9B" w:rsidP="00C04B9B">
      <w:pPr>
        <w:pStyle w:val="Odstavecseseznamem"/>
        <w:numPr>
          <w:ilvl w:val="0"/>
          <w:numId w:val="30"/>
        </w:numPr>
        <w:jc w:val="both"/>
        <w:rPr>
          <w:rFonts w:ascii="Arial" w:hAnsi="Arial" w:cs="Arial"/>
          <w:sz w:val="24"/>
          <w:szCs w:val="24"/>
        </w:rPr>
      </w:pPr>
      <w:r>
        <w:rPr>
          <w:rFonts w:ascii="Arial" w:hAnsi="Arial" w:cs="Arial"/>
          <w:sz w:val="24"/>
          <w:szCs w:val="24"/>
        </w:rPr>
        <w:t xml:space="preserve">Věnovat </w:t>
      </w:r>
      <w:r w:rsidRPr="00B704D1">
        <w:rPr>
          <w:rFonts w:ascii="Arial" w:hAnsi="Arial" w:cs="Arial"/>
          <w:sz w:val="24"/>
          <w:szCs w:val="24"/>
        </w:rPr>
        <w:t xml:space="preserve">zvýšenou pozornost </w:t>
      </w:r>
      <w:r w:rsidR="003F158F">
        <w:rPr>
          <w:rFonts w:ascii="Arial" w:hAnsi="Arial" w:cs="Arial"/>
          <w:sz w:val="24"/>
          <w:szCs w:val="24"/>
        </w:rPr>
        <w:t>uživatelům</w:t>
      </w:r>
      <w:r w:rsidR="003F158F" w:rsidRPr="00B704D1">
        <w:rPr>
          <w:rFonts w:ascii="Arial" w:hAnsi="Arial" w:cs="Arial"/>
          <w:sz w:val="24"/>
          <w:szCs w:val="24"/>
        </w:rPr>
        <w:t xml:space="preserve"> </w:t>
      </w:r>
      <w:r w:rsidRPr="00B704D1">
        <w:rPr>
          <w:rFonts w:ascii="Arial" w:hAnsi="Arial" w:cs="Arial"/>
          <w:sz w:val="24"/>
          <w:szCs w:val="24"/>
        </w:rPr>
        <w:t xml:space="preserve">s nejvyšší mírou podpory a dětem při plánování transformace a při opouštění </w:t>
      </w:r>
      <w:r>
        <w:rPr>
          <w:rFonts w:ascii="Arial" w:hAnsi="Arial" w:cs="Arial"/>
          <w:sz w:val="24"/>
          <w:szCs w:val="24"/>
        </w:rPr>
        <w:t xml:space="preserve">původních </w:t>
      </w:r>
      <w:r w:rsidRPr="00B704D1">
        <w:rPr>
          <w:rFonts w:ascii="Arial" w:hAnsi="Arial" w:cs="Arial"/>
          <w:sz w:val="24"/>
          <w:szCs w:val="24"/>
        </w:rPr>
        <w:t>objekt</w:t>
      </w:r>
      <w:r>
        <w:rPr>
          <w:rFonts w:ascii="Arial" w:hAnsi="Arial" w:cs="Arial"/>
          <w:sz w:val="24"/>
          <w:szCs w:val="24"/>
        </w:rPr>
        <w:t>ů</w:t>
      </w:r>
      <w:r w:rsidRPr="00B704D1">
        <w:rPr>
          <w:rFonts w:ascii="Arial" w:hAnsi="Arial" w:cs="Arial"/>
          <w:sz w:val="24"/>
          <w:szCs w:val="24"/>
        </w:rPr>
        <w:t>.</w:t>
      </w:r>
    </w:p>
    <w:p w14:paraId="75B4902C" w14:textId="13A4B023" w:rsidR="00C04B9B" w:rsidRDefault="00C04B9B" w:rsidP="00C04B9B">
      <w:pPr>
        <w:pStyle w:val="Odstavecseseznamem"/>
        <w:numPr>
          <w:ilvl w:val="0"/>
          <w:numId w:val="30"/>
        </w:numPr>
        <w:jc w:val="both"/>
        <w:rPr>
          <w:rFonts w:ascii="Arial" w:hAnsi="Arial" w:cs="Arial"/>
          <w:sz w:val="24"/>
          <w:szCs w:val="24"/>
        </w:rPr>
      </w:pPr>
      <w:r>
        <w:rPr>
          <w:rFonts w:ascii="Arial" w:hAnsi="Arial" w:cs="Arial"/>
          <w:sz w:val="24"/>
          <w:szCs w:val="24"/>
        </w:rPr>
        <w:t>Aktivně zapojit osoby se zdravotním postižením do rozhodování o transformac</w:t>
      </w:r>
      <w:r w:rsidR="00DF05CD">
        <w:rPr>
          <w:rFonts w:ascii="Arial" w:hAnsi="Arial" w:cs="Arial"/>
          <w:sz w:val="24"/>
          <w:szCs w:val="24"/>
        </w:rPr>
        <w:t>i</w:t>
      </w:r>
      <w:r>
        <w:rPr>
          <w:rFonts w:ascii="Arial" w:hAnsi="Arial" w:cs="Arial"/>
          <w:sz w:val="24"/>
          <w:szCs w:val="24"/>
        </w:rPr>
        <w:t>.</w:t>
      </w:r>
    </w:p>
    <w:p w14:paraId="75B4902D" w14:textId="6F8383C9" w:rsidR="00C04B9B" w:rsidRDefault="00C04B9B" w:rsidP="00C04B9B">
      <w:pPr>
        <w:pStyle w:val="Odstavecseseznamem"/>
        <w:numPr>
          <w:ilvl w:val="0"/>
          <w:numId w:val="30"/>
        </w:numPr>
        <w:jc w:val="both"/>
        <w:rPr>
          <w:rFonts w:ascii="Arial" w:hAnsi="Arial" w:cs="Arial"/>
          <w:sz w:val="24"/>
          <w:szCs w:val="24"/>
        </w:rPr>
      </w:pPr>
      <w:r w:rsidRPr="00B704D1">
        <w:rPr>
          <w:rFonts w:ascii="Arial" w:hAnsi="Arial" w:cs="Arial"/>
          <w:sz w:val="24"/>
          <w:szCs w:val="24"/>
        </w:rPr>
        <w:t xml:space="preserve">Aktivně zapojit </w:t>
      </w:r>
      <w:r>
        <w:rPr>
          <w:rFonts w:ascii="Arial" w:hAnsi="Arial" w:cs="Arial"/>
          <w:sz w:val="24"/>
          <w:szCs w:val="24"/>
        </w:rPr>
        <w:t>rodinné příslušníky, blízké osoby, případně opatrovníky</w:t>
      </w:r>
      <w:r w:rsidRPr="00B704D1">
        <w:rPr>
          <w:rFonts w:ascii="Arial" w:hAnsi="Arial" w:cs="Arial"/>
          <w:sz w:val="24"/>
          <w:szCs w:val="24"/>
        </w:rPr>
        <w:t xml:space="preserve"> do rozhodování o transformac</w:t>
      </w:r>
      <w:r w:rsidR="00DF05CD">
        <w:rPr>
          <w:rFonts w:ascii="Arial" w:hAnsi="Arial" w:cs="Arial"/>
          <w:sz w:val="24"/>
          <w:szCs w:val="24"/>
        </w:rPr>
        <w:t>i</w:t>
      </w:r>
      <w:r w:rsidRPr="00B704D1">
        <w:rPr>
          <w:rFonts w:ascii="Arial" w:hAnsi="Arial" w:cs="Arial"/>
          <w:sz w:val="24"/>
          <w:szCs w:val="24"/>
        </w:rPr>
        <w:t>.</w:t>
      </w:r>
    </w:p>
    <w:p w14:paraId="75B4902E" w14:textId="77777777" w:rsidR="00C04B9B" w:rsidRDefault="00C04B9B" w:rsidP="00C04B9B">
      <w:pPr>
        <w:pStyle w:val="Odstavecseseznamem"/>
        <w:numPr>
          <w:ilvl w:val="0"/>
          <w:numId w:val="30"/>
        </w:numPr>
        <w:jc w:val="both"/>
        <w:rPr>
          <w:rFonts w:ascii="Arial" w:hAnsi="Arial" w:cs="Arial"/>
          <w:sz w:val="24"/>
          <w:szCs w:val="24"/>
        </w:rPr>
      </w:pPr>
      <w:r>
        <w:rPr>
          <w:rFonts w:ascii="Arial" w:hAnsi="Arial" w:cs="Arial"/>
          <w:sz w:val="24"/>
          <w:szCs w:val="24"/>
        </w:rPr>
        <w:t>P</w:t>
      </w:r>
      <w:r w:rsidRPr="009005F3">
        <w:rPr>
          <w:rFonts w:ascii="Arial" w:hAnsi="Arial" w:cs="Arial"/>
          <w:sz w:val="24"/>
          <w:szCs w:val="24"/>
        </w:rPr>
        <w:t>lán</w:t>
      </w:r>
      <w:r>
        <w:rPr>
          <w:rFonts w:ascii="Arial" w:hAnsi="Arial" w:cs="Arial"/>
          <w:sz w:val="24"/>
          <w:szCs w:val="24"/>
        </w:rPr>
        <w:t>ovat</w:t>
      </w:r>
      <w:r w:rsidRPr="009005F3">
        <w:rPr>
          <w:rFonts w:ascii="Arial" w:hAnsi="Arial" w:cs="Arial"/>
          <w:sz w:val="24"/>
          <w:szCs w:val="24"/>
        </w:rPr>
        <w:t xml:space="preserve"> podporu </w:t>
      </w:r>
      <w:r w:rsidR="003F158F">
        <w:rPr>
          <w:rFonts w:ascii="Arial" w:hAnsi="Arial" w:cs="Arial"/>
          <w:sz w:val="24"/>
          <w:szCs w:val="24"/>
        </w:rPr>
        <w:t>uživatelů</w:t>
      </w:r>
      <w:r w:rsidR="003F158F" w:rsidRPr="009005F3">
        <w:rPr>
          <w:rFonts w:ascii="Arial" w:hAnsi="Arial" w:cs="Arial"/>
          <w:sz w:val="24"/>
          <w:szCs w:val="24"/>
        </w:rPr>
        <w:t xml:space="preserve"> </w:t>
      </w:r>
      <w:r w:rsidRPr="009005F3">
        <w:rPr>
          <w:rFonts w:ascii="Arial" w:hAnsi="Arial" w:cs="Arial"/>
          <w:sz w:val="24"/>
          <w:szCs w:val="24"/>
        </w:rPr>
        <w:t xml:space="preserve">v komunitě tak, aby byla postavena </w:t>
      </w:r>
      <w:r>
        <w:rPr>
          <w:rFonts w:ascii="Arial" w:hAnsi="Arial" w:cs="Arial"/>
          <w:sz w:val="24"/>
          <w:szCs w:val="24"/>
        </w:rPr>
        <w:t xml:space="preserve">co nejvíce </w:t>
      </w:r>
      <w:r w:rsidRPr="009005F3">
        <w:rPr>
          <w:rFonts w:ascii="Arial" w:hAnsi="Arial" w:cs="Arial"/>
          <w:sz w:val="24"/>
          <w:szCs w:val="24"/>
        </w:rPr>
        <w:t>na neformální podpoře a veřejně dostupných službách</w:t>
      </w:r>
      <w:r>
        <w:rPr>
          <w:rFonts w:ascii="Arial" w:hAnsi="Arial" w:cs="Arial"/>
          <w:sz w:val="24"/>
          <w:szCs w:val="24"/>
        </w:rPr>
        <w:t>, následně na existujících komunitních sociálních službách a až posléze podporu poskytovat nově vznikajícími sociálními službami</w:t>
      </w:r>
      <w:r w:rsidRPr="009005F3">
        <w:rPr>
          <w:rFonts w:ascii="Arial" w:hAnsi="Arial" w:cs="Arial"/>
          <w:sz w:val="24"/>
          <w:szCs w:val="24"/>
        </w:rPr>
        <w:t>.</w:t>
      </w:r>
    </w:p>
    <w:p w14:paraId="75B4902F" w14:textId="77777777" w:rsidR="00C04B9B" w:rsidRDefault="00C04B9B" w:rsidP="00C04B9B">
      <w:pPr>
        <w:pStyle w:val="Odstavecseseznamem"/>
        <w:numPr>
          <w:ilvl w:val="0"/>
          <w:numId w:val="30"/>
        </w:numPr>
        <w:jc w:val="both"/>
        <w:rPr>
          <w:rFonts w:ascii="Arial" w:hAnsi="Arial" w:cs="Arial"/>
          <w:sz w:val="24"/>
          <w:szCs w:val="24"/>
        </w:rPr>
      </w:pPr>
      <w:r>
        <w:rPr>
          <w:rFonts w:ascii="Arial" w:hAnsi="Arial" w:cs="Arial"/>
          <w:sz w:val="24"/>
          <w:szCs w:val="24"/>
        </w:rPr>
        <w:t xml:space="preserve">Připravit uživatele na přechod do komunity (informováním, vzděláváním, </w:t>
      </w:r>
      <w:r w:rsidRPr="009005F3">
        <w:rPr>
          <w:rFonts w:ascii="Arial" w:hAnsi="Arial" w:cs="Arial"/>
          <w:sz w:val="24"/>
          <w:szCs w:val="24"/>
        </w:rPr>
        <w:t>upevňov</w:t>
      </w:r>
      <w:r>
        <w:rPr>
          <w:rFonts w:ascii="Arial" w:hAnsi="Arial" w:cs="Arial"/>
          <w:sz w:val="24"/>
          <w:szCs w:val="24"/>
        </w:rPr>
        <w:t>áním</w:t>
      </w:r>
      <w:r w:rsidRPr="009005F3">
        <w:rPr>
          <w:rFonts w:ascii="Arial" w:hAnsi="Arial" w:cs="Arial"/>
          <w:sz w:val="24"/>
          <w:szCs w:val="24"/>
        </w:rPr>
        <w:t xml:space="preserve"> dovednost</w:t>
      </w:r>
      <w:r>
        <w:rPr>
          <w:rFonts w:ascii="Arial" w:hAnsi="Arial" w:cs="Arial"/>
          <w:sz w:val="24"/>
          <w:szCs w:val="24"/>
        </w:rPr>
        <w:t>í</w:t>
      </w:r>
      <w:r w:rsidRPr="009005F3">
        <w:rPr>
          <w:rFonts w:ascii="Arial" w:hAnsi="Arial" w:cs="Arial"/>
          <w:sz w:val="24"/>
          <w:szCs w:val="24"/>
        </w:rPr>
        <w:t xml:space="preserve"> a kompetenc</w:t>
      </w:r>
      <w:r>
        <w:rPr>
          <w:rFonts w:ascii="Arial" w:hAnsi="Arial" w:cs="Arial"/>
          <w:sz w:val="24"/>
          <w:szCs w:val="24"/>
        </w:rPr>
        <w:t>í</w:t>
      </w:r>
      <w:r w:rsidRPr="009005F3">
        <w:rPr>
          <w:rFonts w:ascii="Arial" w:hAnsi="Arial" w:cs="Arial"/>
          <w:sz w:val="24"/>
          <w:szCs w:val="24"/>
        </w:rPr>
        <w:t xml:space="preserve"> potřebn</w:t>
      </w:r>
      <w:r>
        <w:rPr>
          <w:rFonts w:ascii="Arial" w:hAnsi="Arial" w:cs="Arial"/>
          <w:sz w:val="24"/>
          <w:szCs w:val="24"/>
        </w:rPr>
        <w:t>ých</w:t>
      </w:r>
      <w:r w:rsidRPr="009005F3">
        <w:rPr>
          <w:rFonts w:ascii="Arial" w:hAnsi="Arial" w:cs="Arial"/>
          <w:sz w:val="24"/>
          <w:szCs w:val="24"/>
        </w:rPr>
        <w:t xml:space="preserve"> pro život v</w:t>
      </w:r>
      <w:r>
        <w:rPr>
          <w:rFonts w:ascii="Arial" w:hAnsi="Arial" w:cs="Arial"/>
          <w:sz w:val="24"/>
          <w:szCs w:val="24"/>
        </w:rPr>
        <w:t> </w:t>
      </w:r>
      <w:r w:rsidRPr="009005F3">
        <w:rPr>
          <w:rFonts w:ascii="Arial" w:hAnsi="Arial" w:cs="Arial"/>
          <w:sz w:val="24"/>
          <w:szCs w:val="24"/>
        </w:rPr>
        <w:t>komunitě</w:t>
      </w:r>
      <w:r>
        <w:rPr>
          <w:rFonts w:ascii="Arial" w:hAnsi="Arial" w:cs="Arial"/>
          <w:sz w:val="24"/>
          <w:szCs w:val="24"/>
        </w:rPr>
        <w:t>)</w:t>
      </w:r>
      <w:r w:rsidRPr="009005F3">
        <w:rPr>
          <w:rFonts w:ascii="Arial" w:hAnsi="Arial" w:cs="Arial"/>
          <w:sz w:val="24"/>
          <w:szCs w:val="24"/>
        </w:rPr>
        <w:t>.</w:t>
      </w:r>
    </w:p>
    <w:p w14:paraId="75B49030" w14:textId="77777777" w:rsidR="00C04B9B" w:rsidRDefault="00C04B9B" w:rsidP="00C04B9B">
      <w:pPr>
        <w:pStyle w:val="Odstavecseseznamem"/>
        <w:numPr>
          <w:ilvl w:val="0"/>
          <w:numId w:val="30"/>
        </w:numPr>
        <w:jc w:val="both"/>
        <w:rPr>
          <w:rFonts w:ascii="Arial" w:hAnsi="Arial" w:cs="Arial"/>
          <w:sz w:val="24"/>
          <w:szCs w:val="24"/>
        </w:rPr>
      </w:pPr>
      <w:r>
        <w:rPr>
          <w:rFonts w:ascii="Arial" w:hAnsi="Arial" w:cs="Arial"/>
          <w:sz w:val="24"/>
          <w:szCs w:val="24"/>
        </w:rPr>
        <w:t xml:space="preserve">Připravit všechny dotčené pracovníky poskytovatele na změnu způsobu poskytování služby v komunitě (informováním, vzděláváním, </w:t>
      </w:r>
      <w:r w:rsidRPr="009005F3">
        <w:rPr>
          <w:rFonts w:ascii="Arial" w:hAnsi="Arial" w:cs="Arial"/>
          <w:sz w:val="24"/>
          <w:szCs w:val="24"/>
        </w:rPr>
        <w:t>upevňov</w:t>
      </w:r>
      <w:r>
        <w:rPr>
          <w:rFonts w:ascii="Arial" w:hAnsi="Arial" w:cs="Arial"/>
          <w:sz w:val="24"/>
          <w:szCs w:val="24"/>
        </w:rPr>
        <w:t>áním</w:t>
      </w:r>
      <w:r w:rsidRPr="009005F3">
        <w:rPr>
          <w:rFonts w:ascii="Arial" w:hAnsi="Arial" w:cs="Arial"/>
          <w:sz w:val="24"/>
          <w:szCs w:val="24"/>
        </w:rPr>
        <w:t xml:space="preserve"> </w:t>
      </w:r>
      <w:r>
        <w:rPr>
          <w:rFonts w:ascii="Arial" w:hAnsi="Arial" w:cs="Arial"/>
          <w:sz w:val="24"/>
          <w:szCs w:val="24"/>
        </w:rPr>
        <w:t xml:space="preserve">profesních </w:t>
      </w:r>
      <w:r w:rsidRPr="009005F3">
        <w:rPr>
          <w:rFonts w:ascii="Arial" w:hAnsi="Arial" w:cs="Arial"/>
          <w:sz w:val="24"/>
          <w:szCs w:val="24"/>
        </w:rPr>
        <w:t>dovednost</w:t>
      </w:r>
      <w:r>
        <w:rPr>
          <w:rFonts w:ascii="Arial" w:hAnsi="Arial" w:cs="Arial"/>
          <w:sz w:val="24"/>
          <w:szCs w:val="24"/>
        </w:rPr>
        <w:t>í</w:t>
      </w:r>
      <w:r w:rsidRPr="009005F3">
        <w:rPr>
          <w:rFonts w:ascii="Arial" w:hAnsi="Arial" w:cs="Arial"/>
          <w:sz w:val="24"/>
          <w:szCs w:val="24"/>
        </w:rPr>
        <w:t xml:space="preserve"> a kompetenc</w:t>
      </w:r>
      <w:r>
        <w:rPr>
          <w:rFonts w:ascii="Arial" w:hAnsi="Arial" w:cs="Arial"/>
          <w:sz w:val="24"/>
          <w:szCs w:val="24"/>
        </w:rPr>
        <w:t>í</w:t>
      </w:r>
      <w:r w:rsidR="00312228">
        <w:rPr>
          <w:rFonts w:ascii="Arial" w:hAnsi="Arial" w:cs="Arial"/>
          <w:sz w:val="24"/>
          <w:szCs w:val="24"/>
        </w:rPr>
        <w:t>; vypracování plánu přípravy, rekvalifikací a přechodu pracovníků</w:t>
      </w:r>
      <w:r>
        <w:rPr>
          <w:rFonts w:ascii="Arial" w:hAnsi="Arial" w:cs="Arial"/>
          <w:sz w:val="24"/>
          <w:szCs w:val="24"/>
        </w:rPr>
        <w:t>)</w:t>
      </w:r>
      <w:r w:rsidRPr="009005F3">
        <w:rPr>
          <w:rFonts w:ascii="Arial" w:hAnsi="Arial" w:cs="Arial"/>
          <w:sz w:val="24"/>
          <w:szCs w:val="24"/>
        </w:rPr>
        <w:t>.</w:t>
      </w:r>
    </w:p>
    <w:p w14:paraId="75B49031" w14:textId="77777777" w:rsidR="00C04B9B" w:rsidRDefault="00C04B9B" w:rsidP="00C04B9B">
      <w:pPr>
        <w:pStyle w:val="Odstavecseseznamem"/>
        <w:numPr>
          <w:ilvl w:val="0"/>
          <w:numId w:val="30"/>
        </w:numPr>
        <w:jc w:val="both"/>
        <w:rPr>
          <w:rFonts w:ascii="Arial" w:hAnsi="Arial" w:cs="Arial"/>
          <w:sz w:val="24"/>
          <w:szCs w:val="24"/>
        </w:rPr>
      </w:pPr>
      <w:r>
        <w:rPr>
          <w:rFonts w:ascii="Arial" w:hAnsi="Arial" w:cs="Arial"/>
          <w:sz w:val="24"/>
          <w:szCs w:val="24"/>
        </w:rPr>
        <w:t>Připravit rodinné příslušníky, blízké osoby, popř. opatrovníky uživatelů na změnu způsobu poskytování služby v komunitě (informováním, popř. vzděláváním).</w:t>
      </w:r>
    </w:p>
    <w:p w14:paraId="75B49032" w14:textId="77777777" w:rsidR="00C04B9B" w:rsidRDefault="00C04B9B" w:rsidP="00C04B9B">
      <w:pPr>
        <w:pStyle w:val="Odstavecseseznamem"/>
        <w:numPr>
          <w:ilvl w:val="0"/>
          <w:numId w:val="30"/>
        </w:numPr>
        <w:jc w:val="both"/>
        <w:rPr>
          <w:rFonts w:ascii="Arial" w:hAnsi="Arial" w:cs="Arial"/>
          <w:sz w:val="24"/>
          <w:szCs w:val="24"/>
        </w:rPr>
      </w:pPr>
      <w:r>
        <w:rPr>
          <w:rFonts w:ascii="Arial" w:hAnsi="Arial" w:cs="Arial"/>
          <w:sz w:val="24"/>
          <w:szCs w:val="24"/>
        </w:rPr>
        <w:t xml:space="preserve">Vytvořit komunikační plán, </w:t>
      </w:r>
      <w:r w:rsidRPr="00622F7C">
        <w:rPr>
          <w:rFonts w:ascii="Arial" w:hAnsi="Arial" w:cs="Arial"/>
          <w:sz w:val="24"/>
          <w:szCs w:val="24"/>
        </w:rPr>
        <w:t>který určuje klíčové příjemce a stanoví klíčová sdělení a odpovídající prostředky komunikace</w:t>
      </w:r>
      <w:r>
        <w:rPr>
          <w:rFonts w:ascii="Arial" w:hAnsi="Arial" w:cs="Arial"/>
          <w:sz w:val="24"/>
          <w:szCs w:val="24"/>
        </w:rPr>
        <w:t xml:space="preserve"> – </w:t>
      </w:r>
      <w:r w:rsidRPr="00622F7C">
        <w:rPr>
          <w:rFonts w:ascii="Arial" w:hAnsi="Arial" w:cs="Arial"/>
          <w:sz w:val="24"/>
          <w:szCs w:val="24"/>
        </w:rPr>
        <w:t>zvyšov</w:t>
      </w:r>
      <w:r>
        <w:rPr>
          <w:rFonts w:ascii="Arial" w:hAnsi="Arial" w:cs="Arial"/>
          <w:sz w:val="24"/>
          <w:szCs w:val="24"/>
        </w:rPr>
        <w:t xml:space="preserve">at prostřednictvím něho </w:t>
      </w:r>
      <w:r w:rsidRPr="00622F7C">
        <w:rPr>
          <w:rFonts w:ascii="Arial" w:hAnsi="Arial" w:cs="Arial"/>
          <w:sz w:val="24"/>
          <w:szCs w:val="24"/>
        </w:rPr>
        <w:t>povědomí veřejnosti o deinstitucionalizaci a o komunitních službách</w:t>
      </w:r>
      <w:r>
        <w:rPr>
          <w:rFonts w:ascii="Arial" w:hAnsi="Arial" w:cs="Arial"/>
          <w:sz w:val="24"/>
          <w:szCs w:val="24"/>
        </w:rPr>
        <w:t xml:space="preserve"> obecně.</w:t>
      </w:r>
    </w:p>
    <w:p w14:paraId="75B49033" w14:textId="77777777" w:rsidR="00C04B9B" w:rsidRDefault="00C04B9B" w:rsidP="00C04B9B">
      <w:pPr>
        <w:pStyle w:val="Odstavecseseznamem"/>
        <w:numPr>
          <w:ilvl w:val="0"/>
          <w:numId w:val="30"/>
        </w:numPr>
        <w:jc w:val="both"/>
        <w:rPr>
          <w:rFonts w:ascii="Arial" w:hAnsi="Arial" w:cs="Arial"/>
          <w:sz w:val="24"/>
          <w:szCs w:val="24"/>
        </w:rPr>
      </w:pPr>
      <w:r>
        <w:rPr>
          <w:rFonts w:ascii="Arial" w:hAnsi="Arial" w:cs="Arial"/>
          <w:sz w:val="24"/>
          <w:szCs w:val="24"/>
        </w:rPr>
        <w:t xml:space="preserve">Definovat možná rizika procesu transformace a stanovit </w:t>
      </w:r>
      <w:r w:rsidRPr="00857396">
        <w:rPr>
          <w:rFonts w:ascii="Arial" w:hAnsi="Arial" w:cs="Arial"/>
          <w:sz w:val="24"/>
          <w:szCs w:val="24"/>
        </w:rPr>
        <w:t>postup jejich předcházení a odstranění</w:t>
      </w:r>
      <w:r>
        <w:rPr>
          <w:rFonts w:ascii="Arial" w:hAnsi="Arial" w:cs="Arial"/>
          <w:sz w:val="24"/>
          <w:szCs w:val="24"/>
        </w:rPr>
        <w:t>.</w:t>
      </w:r>
    </w:p>
    <w:p w14:paraId="75B49034" w14:textId="77777777" w:rsidR="00C04B9B" w:rsidRDefault="00C04B9B" w:rsidP="00C04B9B">
      <w:pPr>
        <w:pStyle w:val="Odstavecseseznamem"/>
        <w:numPr>
          <w:ilvl w:val="0"/>
          <w:numId w:val="30"/>
        </w:numPr>
        <w:jc w:val="both"/>
        <w:rPr>
          <w:rFonts w:ascii="Arial" w:hAnsi="Arial" w:cs="Arial"/>
          <w:sz w:val="24"/>
          <w:szCs w:val="24"/>
        </w:rPr>
      </w:pPr>
      <w:r>
        <w:rPr>
          <w:rFonts w:ascii="Arial" w:hAnsi="Arial" w:cs="Arial"/>
          <w:sz w:val="24"/>
          <w:szCs w:val="24"/>
        </w:rPr>
        <w:t>Pravidelně vyhodnocovat</w:t>
      </w:r>
      <w:r w:rsidRPr="00622F7C">
        <w:rPr>
          <w:rFonts w:ascii="Arial" w:hAnsi="Arial" w:cs="Arial"/>
          <w:sz w:val="24"/>
          <w:szCs w:val="24"/>
        </w:rPr>
        <w:t>, zda proces transformace vede ke stanoveným cílům</w:t>
      </w:r>
      <w:r>
        <w:rPr>
          <w:rFonts w:ascii="Arial" w:hAnsi="Arial" w:cs="Arial"/>
          <w:sz w:val="24"/>
          <w:szCs w:val="24"/>
        </w:rPr>
        <w:t xml:space="preserve"> a aktivně využívat jakékoli podněty ke zlepšení tohoto procesu</w:t>
      </w:r>
      <w:r w:rsidRPr="00622F7C">
        <w:rPr>
          <w:rFonts w:ascii="Arial" w:hAnsi="Arial" w:cs="Arial"/>
          <w:sz w:val="24"/>
          <w:szCs w:val="24"/>
        </w:rPr>
        <w:t>.</w:t>
      </w:r>
    </w:p>
    <w:p w14:paraId="75B49035" w14:textId="77777777" w:rsidR="00FB629D" w:rsidRDefault="00FB629D" w:rsidP="00FB629D">
      <w:pPr>
        <w:jc w:val="both"/>
        <w:rPr>
          <w:rFonts w:ascii="Arial" w:hAnsi="Arial" w:cs="Arial"/>
          <w:sz w:val="24"/>
          <w:szCs w:val="24"/>
        </w:rPr>
      </w:pPr>
    </w:p>
    <w:p w14:paraId="75B49036" w14:textId="77777777" w:rsidR="00FB629D" w:rsidRPr="00096A74" w:rsidRDefault="00FB629D" w:rsidP="00FB629D">
      <w:pPr>
        <w:pStyle w:val="Zkladntext"/>
        <w:jc w:val="both"/>
        <w:rPr>
          <w:rFonts w:ascii="Arial" w:hAnsi="Arial" w:cs="Arial"/>
          <w:b/>
          <w:i w:val="0"/>
          <w:sz w:val="24"/>
          <w:szCs w:val="24"/>
          <w:u w:val="none"/>
        </w:rPr>
      </w:pPr>
      <w:r w:rsidRPr="00096A74">
        <w:rPr>
          <w:rFonts w:ascii="Arial" w:hAnsi="Arial" w:cs="Arial"/>
          <w:b/>
          <w:i w:val="0"/>
          <w:sz w:val="24"/>
          <w:szCs w:val="24"/>
          <w:u w:val="none"/>
        </w:rPr>
        <w:t>Kontrolní list</w:t>
      </w:r>
    </w:p>
    <w:tbl>
      <w:tblPr>
        <w:tblStyle w:val="Mkatabulky"/>
        <w:tblW w:w="0" w:type="auto"/>
        <w:tblLayout w:type="fixed"/>
        <w:tblLook w:val="04A0" w:firstRow="1" w:lastRow="0" w:firstColumn="1" w:lastColumn="0" w:noHBand="0" w:noVBand="1"/>
      </w:tblPr>
      <w:tblGrid>
        <w:gridCol w:w="3936"/>
        <w:gridCol w:w="3685"/>
        <w:gridCol w:w="1591"/>
      </w:tblGrid>
      <w:tr w:rsidR="00FB629D" w14:paraId="75B4903A" w14:textId="77777777" w:rsidTr="00FB629D">
        <w:tc>
          <w:tcPr>
            <w:tcW w:w="3936" w:type="dxa"/>
          </w:tcPr>
          <w:p w14:paraId="75B49037" w14:textId="77777777" w:rsidR="00FB629D" w:rsidRDefault="00FB629D" w:rsidP="00FB629D">
            <w:pPr>
              <w:pStyle w:val="Zkladntext"/>
              <w:jc w:val="both"/>
              <w:rPr>
                <w:rFonts w:ascii="Arial" w:hAnsi="Arial" w:cs="Arial"/>
                <w:i w:val="0"/>
                <w:sz w:val="24"/>
                <w:szCs w:val="24"/>
                <w:u w:val="none"/>
              </w:rPr>
            </w:pPr>
            <w:r>
              <w:rPr>
                <w:rFonts w:ascii="Arial" w:hAnsi="Arial" w:cs="Arial"/>
                <w:i w:val="0"/>
                <w:sz w:val="24"/>
                <w:szCs w:val="24"/>
                <w:u w:val="none"/>
              </w:rPr>
              <w:t>Podmínka</w:t>
            </w:r>
          </w:p>
        </w:tc>
        <w:tc>
          <w:tcPr>
            <w:tcW w:w="3685" w:type="dxa"/>
          </w:tcPr>
          <w:p w14:paraId="75B49038" w14:textId="77777777" w:rsidR="00FB629D" w:rsidRDefault="00FB629D" w:rsidP="00FB629D">
            <w:pPr>
              <w:pStyle w:val="Zkladntext"/>
              <w:jc w:val="both"/>
              <w:rPr>
                <w:rFonts w:ascii="Arial" w:hAnsi="Arial" w:cs="Arial"/>
                <w:i w:val="0"/>
                <w:sz w:val="24"/>
                <w:szCs w:val="24"/>
                <w:u w:val="none"/>
              </w:rPr>
            </w:pPr>
            <w:r>
              <w:rPr>
                <w:rFonts w:ascii="Arial" w:hAnsi="Arial" w:cs="Arial"/>
                <w:i w:val="0"/>
                <w:sz w:val="24"/>
                <w:szCs w:val="24"/>
                <w:u w:val="none"/>
              </w:rPr>
              <w:t>Ověření</w:t>
            </w:r>
          </w:p>
        </w:tc>
        <w:tc>
          <w:tcPr>
            <w:tcW w:w="1591" w:type="dxa"/>
          </w:tcPr>
          <w:p w14:paraId="75B49039" w14:textId="77777777" w:rsidR="00FB629D" w:rsidRDefault="00FB629D" w:rsidP="00FB629D">
            <w:pPr>
              <w:pStyle w:val="Zkladntext"/>
              <w:jc w:val="both"/>
              <w:rPr>
                <w:rFonts w:ascii="Arial" w:hAnsi="Arial" w:cs="Arial"/>
                <w:i w:val="0"/>
                <w:sz w:val="24"/>
                <w:szCs w:val="24"/>
                <w:u w:val="none"/>
              </w:rPr>
            </w:pPr>
            <w:r>
              <w:rPr>
                <w:rFonts w:ascii="Arial" w:hAnsi="Arial" w:cs="Arial"/>
                <w:i w:val="0"/>
                <w:sz w:val="24"/>
                <w:szCs w:val="24"/>
                <w:u w:val="none"/>
              </w:rPr>
              <w:t>Splněno/ nesplněno</w:t>
            </w:r>
          </w:p>
        </w:tc>
      </w:tr>
      <w:tr w:rsidR="0073737B" w14:paraId="75B4903C" w14:textId="77777777" w:rsidTr="00FB381C">
        <w:tc>
          <w:tcPr>
            <w:tcW w:w="9212" w:type="dxa"/>
            <w:gridSpan w:val="3"/>
          </w:tcPr>
          <w:p w14:paraId="75B4903B" w14:textId="77777777" w:rsidR="0073737B" w:rsidRPr="0073737B" w:rsidRDefault="0073737B" w:rsidP="00FB629D">
            <w:pPr>
              <w:pStyle w:val="Zkladntext"/>
              <w:jc w:val="both"/>
              <w:rPr>
                <w:rFonts w:ascii="Arial" w:hAnsi="Arial" w:cs="Arial"/>
                <w:b/>
                <w:i w:val="0"/>
                <w:sz w:val="24"/>
                <w:szCs w:val="24"/>
                <w:u w:val="none"/>
              </w:rPr>
            </w:pPr>
            <w:r w:rsidRPr="0073737B">
              <w:rPr>
                <w:rFonts w:ascii="Arial" w:hAnsi="Arial" w:cs="Arial"/>
                <w:b/>
                <w:i w:val="0"/>
                <w:sz w:val="26"/>
                <w:szCs w:val="26"/>
                <w:u w:val="none"/>
              </w:rPr>
              <w:t>Část A</w:t>
            </w:r>
          </w:p>
        </w:tc>
      </w:tr>
      <w:tr w:rsidR="00257EA3" w14:paraId="75B49040" w14:textId="77777777" w:rsidTr="00FB629D">
        <w:tc>
          <w:tcPr>
            <w:tcW w:w="3936" w:type="dxa"/>
          </w:tcPr>
          <w:p w14:paraId="75B4903D" w14:textId="79A33439" w:rsidR="00257EA3" w:rsidRDefault="00257EA3" w:rsidP="007F2BAD">
            <w:pPr>
              <w:pStyle w:val="Zkladntext"/>
              <w:rPr>
                <w:rFonts w:ascii="Arial" w:hAnsi="Arial" w:cs="Arial"/>
                <w:i w:val="0"/>
                <w:sz w:val="24"/>
                <w:szCs w:val="24"/>
                <w:u w:val="none"/>
              </w:rPr>
            </w:pPr>
            <w:r>
              <w:rPr>
                <w:rFonts w:ascii="Arial" w:hAnsi="Arial" w:cs="Arial"/>
                <w:i w:val="0"/>
                <w:sz w:val="24"/>
                <w:szCs w:val="24"/>
                <w:u w:val="none"/>
              </w:rPr>
              <w:t xml:space="preserve">Zařízení má </w:t>
            </w:r>
            <w:r w:rsidR="003F158F">
              <w:rPr>
                <w:rFonts w:ascii="Arial" w:hAnsi="Arial" w:cs="Arial"/>
                <w:i w:val="0"/>
                <w:sz w:val="24"/>
                <w:szCs w:val="24"/>
                <w:u w:val="none"/>
              </w:rPr>
              <w:t xml:space="preserve">zpracovaný a </w:t>
            </w:r>
            <w:r>
              <w:rPr>
                <w:rFonts w:ascii="Arial" w:hAnsi="Arial" w:cs="Arial"/>
                <w:i w:val="0"/>
                <w:sz w:val="24"/>
                <w:szCs w:val="24"/>
                <w:u w:val="none"/>
              </w:rPr>
              <w:t>zřizovatelem schválený transformační</w:t>
            </w:r>
            <w:r w:rsidR="007F2BAD">
              <w:rPr>
                <w:rFonts w:ascii="Arial" w:hAnsi="Arial" w:cs="Arial"/>
                <w:i w:val="0"/>
                <w:sz w:val="24"/>
                <w:szCs w:val="24"/>
                <w:u w:val="none"/>
              </w:rPr>
              <w:t xml:space="preserve"> či</w:t>
            </w:r>
            <w:r>
              <w:rPr>
                <w:rFonts w:ascii="Arial" w:hAnsi="Arial" w:cs="Arial"/>
                <w:i w:val="0"/>
                <w:sz w:val="24"/>
                <w:szCs w:val="24"/>
                <w:u w:val="none"/>
              </w:rPr>
              <w:t xml:space="preserve"> rozvojový plán minimálně v</w:t>
            </w:r>
            <w:r w:rsidR="0073737B">
              <w:rPr>
                <w:rFonts w:ascii="Arial" w:hAnsi="Arial" w:cs="Arial"/>
                <w:i w:val="0"/>
                <w:sz w:val="24"/>
                <w:szCs w:val="24"/>
                <w:u w:val="none"/>
              </w:rPr>
              <w:t> </w:t>
            </w:r>
            <w:r>
              <w:rPr>
                <w:rFonts w:ascii="Arial" w:hAnsi="Arial" w:cs="Arial"/>
                <w:i w:val="0"/>
                <w:sz w:val="24"/>
                <w:szCs w:val="24"/>
                <w:u w:val="none"/>
              </w:rPr>
              <w:t xml:space="preserve">rozsahu vzoru (viz </w:t>
            </w:r>
            <w:hyperlink r:id="rId14" w:history="1">
              <w:r w:rsidR="0073737B" w:rsidRPr="0010648F">
                <w:rPr>
                  <w:rStyle w:val="Hypertextovodkaz"/>
                  <w:rFonts w:ascii="Arial" w:hAnsi="Arial" w:cs="Arial"/>
                  <w:i w:val="0"/>
                  <w:sz w:val="24"/>
                  <w:szCs w:val="24"/>
                </w:rPr>
                <w:t>http://www</w:t>
              </w:r>
            </w:hyperlink>
            <w:r w:rsidRPr="00257EA3">
              <w:rPr>
                <w:rFonts w:ascii="Arial" w:hAnsi="Arial" w:cs="Arial"/>
                <w:i w:val="0"/>
                <w:sz w:val="24"/>
                <w:szCs w:val="24"/>
                <w:u w:val="none"/>
              </w:rPr>
              <w:t>.mpsv.cz/cs/19953</w:t>
            </w:r>
            <w:r>
              <w:rPr>
                <w:rFonts w:ascii="Arial" w:hAnsi="Arial" w:cs="Arial"/>
                <w:i w:val="0"/>
                <w:sz w:val="24"/>
                <w:szCs w:val="24"/>
                <w:u w:val="none"/>
              </w:rPr>
              <w:t>)</w:t>
            </w:r>
          </w:p>
        </w:tc>
        <w:tc>
          <w:tcPr>
            <w:tcW w:w="3685" w:type="dxa"/>
          </w:tcPr>
          <w:p w14:paraId="75B4903E" w14:textId="77777777" w:rsidR="00257EA3" w:rsidRDefault="00257EA3" w:rsidP="00FB629D">
            <w:pPr>
              <w:pStyle w:val="Zkladntext"/>
              <w:jc w:val="both"/>
              <w:rPr>
                <w:rFonts w:ascii="Arial" w:hAnsi="Arial" w:cs="Arial"/>
                <w:i w:val="0"/>
                <w:sz w:val="24"/>
                <w:szCs w:val="24"/>
                <w:u w:val="none"/>
              </w:rPr>
            </w:pPr>
            <w:r>
              <w:rPr>
                <w:rFonts w:ascii="Arial" w:hAnsi="Arial" w:cs="Arial"/>
                <w:i w:val="0"/>
                <w:sz w:val="24"/>
                <w:szCs w:val="24"/>
                <w:u w:val="none"/>
              </w:rPr>
              <w:t>Transformační plán a doklad o schválení zřizovatelem</w:t>
            </w:r>
          </w:p>
        </w:tc>
        <w:tc>
          <w:tcPr>
            <w:tcW w:w="1591" w:type="dxa"/>
          </w:tcPr>
          <w:p w14:paraId="75B4903F" w14:textId="77777777" w:rsidR="00257EA3" w:rsidRDefault="00257EA3" w:rsidP="00FB629D">
            <w:pPr>
              <w:pStyle w:val="Zkladntext"/>
              <w:jc w:val="both"/>
              <w:rPr>
                <w:rFonts w:ascii="Arial" w:hAnsi="Arial" w:cs="Arial"/>
                <w:i w:val="0"/>
                <w:sz w:val="24"/>
                <w:szCs w:val="24"/>
                <w:u w:val="none"/>
              </w:rPr>
            </w:pPr>
          </w:p>
        </w:tc>
      </w:tr>
      <w:tr w:rsidR="00FB629D" w14:paraId="75B49044" w14:textId="77777777" w:rsidTr="00FB629D">
        <w:tc>
          <w:tcPr>
            <w:tcW w:w="3936" w:type="dxa"/>
          </w:tcPr>
          <w:p w14:paraId="75B49041" w14:textId="77777777" w:rsidR="00FB629D" w:rsidRDefault="00FB629D" w:rsidP="00FB629D">
            <w:pPr>
              <w:pStyle w:val="Zkladntext"/>
              <w:rPr>
                <w:rFonts w:ascii="Arial" w:hAnsi="Arial" w:cs="Arial"/>
                <w:i w:val="0"/>
                <w:sz w:val="24"/>
                <w:szCs w:val="24"/>
                <w:u w:val="none"/>
              </w:rPr>
            </w:pPr>
            <w:r>
              <w:rPr>
                <w:rFonts w:ascii="Arial" w:hAnsi="Arial" w:cs="Arial"/>
                <w:i w:val="0"/>
                <w:sz w:val="24"/>
                <w:szCs w:val="24"/>
                <w:u w:val="none"/>
              </w:rPr>
              <w:t>Kapacita zařízení je jasně stanovena – výsledná kapacita pobytových služeb (při úplné i částečné transformaci) nesmí převyšovat kapacitu před transformací.</w:t>
            </w:r>
          </w:p>
        </w:tc>
        <w:tc>
          <w:tcPr>
            <w:tcW w:w="3685" w:type="dxa"/>
          </w:tcPr>
          <w:p w14:paraId="75B49042" w14:textId="05177549" w:rsidR="00FB629D" w:rsidRDefault="00174F79" w:rsidP="00174F79">
            <w:pPr>
              <w:pStyle w:val="Zkladntext"/>
              <w:jc w:val="both"/>
              <w:rPr>
                <w:rFonts w:ascii="Arial" w:hAnsi="Arial" w:cs="Arial"/>
                <w:i w:val="0"/>
                <w:sz w:val="24"/>
                <w:szCs w:val="24"/>
                <w:u w:val="none"/>
              </w:rPr>
            </w:pPr>
            <w:r>
              <w:rPr>
                <w:rFonts w:ascii="Arial" w:hAnsi="Arial" w:cs="Arial"/>
                <w:i w:val="0"/>
                <w:sz w:val="24"/>
                <w:szCs w:val="24"/>
                <w:u w:val="none"/>
              </w:rPr>
              <w:t>Uveďte v t</w:t>
            </w:r>
            <w:r w:rsidR="00FB629D">
              <w:rPr>
                <w:rFonts w:ascii="Arial" w:hAnsi="Arial" w:cs="Arial"/>
                <w:i w:val="0"/>
                <w:sz w:val="24"/>
                <w:szCs w:val="24"/>
                <w:u w:val="none"/>
              </w:rPr>
              <w:t>ransformační</w:t>
            </w:r>
            <w:r>
              <w:rPr>
                <w:rFonts w:ascii="Arial" w:hAnsi="Arial" w:cs="Arial"/>
                <w:i w:val="0"/>
                <w:sz w:val="24"/>
                <w:szCs w:val="24"/>
                <w:u w:val="none"/>
              </w:rPr>
              <w:t>m</w:t>
            </w:r>
            <w:r w:rsidR="00FB629D">
              <w:rPr>
                <w:rFonts w:ascii="Arial" w:hAnsi="Arial" w:cs="Arial"/>
                <w:i w:val="0"/>
                <w:sz w:val="24"/>
                <w:szCs w:val="24"/>
                <w:u w:val="none"/>
              </w:rPr>
              <w:t xml:space="preserve"> plán</w:t>
            </w:r>
            <w:r>
              <w:rPr>
                <w:rFonts w:ascii="Arial" w:hAnsi="Arial" w:cs="Arial"/>
                <w:i w:val="0"/>
                <w:sz w:val="24"/>
                <w:szCs w:val="24"/>
                <w:u w:val="none"/>
              </w:rPr>
              <w:t>u původní a novou kapacitu všech služeb, kterých se transformace dotkne</w:t>
            </w:r>
          </w:p>
        </w:tc>
        <w:tc>
          <w:tcPr>
            <w:tcW w:w="1591" w:type="dxa"/>
          </w:tcPr>
          <w:p w14:paraId="75B49043" w14:textId="77777777" w:rsidR="00FB629D" w:rsidRDefault="00FB629D" w:rsidP="00FB629D">
            <w:pPr>
              <w:pStyle w:val="Zkladntext"/>
              <w:jc w:val="both"/>
              <w:rPr>
                <w:rFonts w:ascii="Arial" w:hAnsi="Arial" w:cs="Arial"/>
                <w:i w:val="0"/>
                <w:sz w:val="24"/>
                <w:szCs w:val="24"/>
                <w:u w:val="none"/>
              </w:rPr>
            </w:pPr>
          </w:p>
        </w:tc>
      </w:tr>
      <w:tr w:rsidR="00FB629D" w14:paraId="75B4904C" w14:textId="77777777" w:rsidTr="0073737B">
        <w:trPr>
          <w:trHeight w:val="1408"/>
        </w:trPr>
        <w:tc>
          <w:tcPr>
            <w:tcW w:w="3936" w:type="dxa"/>
          </w:tcPr>
          <w:p w14:paraId="75B49049" w14:textId="77777777" w:rsidR="00FB629D" w:rsidRPr="00FB629D" w:rsidRDefault="00FB629D" w:rsidP="00546B05">
            <w:pPr>
              <w:pStyle w:val="Zkladntext"/>
              <w:rPr>
                <w:rFonts w:ascii="Arial" w:hAnsi="Arial" w:cs="Arial"/>
                <w:i w:val="0"/>
                <w:sz w:val="24"/>
                <w:szCs w:val="24"/>
                <w:u w:val="none"/>
              </w:rPr>
            </w:pPr>
            <w:r w:rsidRPr="00FB629D">
              <w:rPr>
                <w:rFonts w:ascii="Arial" w:hAnsi="Arial" w:cs="Arial"/>
                <w:i w:val="0"/>
                <w:sz w:val="24"/>
                <w:szCs w:val="24"/>
                <w:u w:val="none"/>
              </w:rPr>
              <w:t>Transformací sociálních služeb</w:t>
            </w:r>
            <w:r>
              <w:rPr>
                <w:rFonts w:ascii="Arial" w:hAnsi="Arial" w:cs="Arial"/>
                <w:i w:val="0"/>
                <w:sz w:val="24"/>
                <w:szCs w:val="24"/>
                <w:u w:val="none"/>
              </w:rPr>
              <w:t xml:space="preserve"> dojde ke snížení kapacity ústavních služeb v</w:t>
            </w:r>
            <w:r w:rsidR="0073737B">
              <w:rPr>
                <w:rFonts w:ascii="Arial" w:hAnsi="Arial" w:cs="Arial"/>
                <w:i w:val="0"/>
                <w:sz w:val="24"/>
                <w:szCs w:val="24"/>
                <w:u w:val="none"/>
              </w:rPr>
              <w:t> </w:t>
            </w:r>
            <w:r>
              <w:rPr>
                <w:rFonts w:ascii="Arial" w:hAnsi="Arial" w:cs="Arial"/>
                <w:i w:val="0"/>
                <w:sz w:val="24"/>
                <w:szCs w:val="24"/>
                <w:u w:val="none"/>
              </w:rPr>
              <w:t>kraji</w:t>
            </w:r>
            <w:r w:rsidR="003F158F">
              <w:rPr>
                <w:rFonts w:ascii="Arial" w:hAnsi="Arial" w:cs="Arial"/>
                <w:i w:val="0"/>
                <w:sz w:val="24"/>
                <w:szCs w:val="24"/>
                <w:u w:val="none"/>
              </w:rPr>
              <w:t xml:space="preserve"> ve variantě a) či b) – viz výše</w:t>
            </w:r>
          </w:p>
        </w:tc>
        <w:tc>
          <w:tcPr>
            <w:tcW w:w="3685" w:type="dxa"/>
          </w:tcPr>
          <w:p w14:paraId="75B4904A" w14:textId="6FFB1E66" w:rsidR="00FB629D" w:rsidRDefault="00174F79" w:rsidP="00174F79">
            <w:pPr>
              <w:pStyle w:val="Zkladntext"/>
              <w:rPr>
                <w:rFonts w:ascii="Arial" w:hAnsi="Arial" w:cs="Arial"/>
                <w:i w:val="0"/>
                <w:sz w:val="24"/>
                <w:szCs w:val="24"/>
                <w:u w:val="none"/>
              </w:rPr>
            </w:pPr>
            <w:r>
              <w:rPr>
                <w:rFonts w:ascii="Arial" w:hAnsi="Arial" w:cs="Arial"/>
                <w:i w:val="0"/>
                <w:sz w:val="24"/>
                <w:szCs w:val="24"/>
                <w:u w:val="none"/>
              </w:rPr>
              <w:t>Uveďte v t</w:t>
            </w:r>
            <w:r w:rsidR="00FB629D">
              <w:rPr>
                <w:rFonts w:ascii="Arial" w:hAnsi="Arial" w:cs="Arial"/>
                <w:i w:val="0"/>
                <w:sz w:val="24"/>
                <w:szCs w:val="24"/>
                <w:u w:val="none"/>
              </w:rPr>
              <w:t>ransformační</w:t>
            </w:r>
            <w:r>
              <w:rPr>
                <w:rFonts w:ascii="Arial" w:hAnsi="Arial" w:cs="Arial"/>
                <w:i w:val="0"/>
                <w:sz w:val="24"/>
                <w:szCs w:val="24"/>
                <w:u w:val="none"/>
              </w:rPr>
              <w:t>m</w:t>
            </w:r>
            <w:r w:rsidR="00FB629D">
              <w:rPr>
                <w:rFonts w:ascii="Arial" w:hAnsi="Arial" w:cs="Arial"/>
                <w:i w:val="0"/>
                <w:sz w:val="24"/>
                <w:szCs w:val="24"/>
                <w:u w:val="none"/>
              </w:rPr>
              <w:t xml:space="preserve"> plán</w:t>
            </w:r>
            <w:r>
              <w:rPr>
                <w:rFonts w:ascii="Arial" w:hAnsi="Arial" w:cs="Arial"/>
                <w:i w:val="0"/>
                <w:sz w:val="24"/>
                <w:szCs w:val="24"/>
                <w:u w:val="none"/>
              </w:rPr>
              <w:t>u, jak dojde ke snížení kapacity</w:t>
            </w:r>
          </w:p>
        </w:tc>
        <w:tc>
          <w:tcPr>
            <w:tcW w:w="1591" w:type="dxa"/>
          </w:tcPr>
          <w:p w14:paraId="75B4904B" w14:textId="77777777" w:rsidR="00FB629D" w:rsidRDefault="00FB629D" w:rsidP="00FB629D">
            <w:pPr>
              <w:pStyle w:val="Zkladntext"/>
              <w:rPr>
                <w:rFonts w:ascii="Arial" w:hAnsi="Arial" w:cs="Arial"/>
                <w:i w:val="0"/>
                <w:sz w:val="24"/>
                <w:szCs w:val="24"/>
                <w:u w:val="none"/>
              </w:rPr>
            </w:pPr>
          </w:p>
        </w:tc>
      </w:tr>
      <w:tr w:rsidR="00FB629D" w14:paraId="75B49050" w14:textId="77777777" w:rsidTr="00FB629D">
        <w:tc>
          <w:tcPr>
            <w:tcW w:w="3936" w:type="dxa"/>
          </w:tcPr>
          <w:p w14:paraId="75B4904D" w14:textId="77777777" w:rsidR="00FB629D" w:rsidRPr="00FB629D" w:rsidRDefault="009F0E24" w:rsidP="00257EA3">
            <w:pPr>
              <w:pStyle w:val="Zkladntext"/>
              <w:rPr>
                <w:rFonts w:ascii="Arial" w:hAnsi="Arial" w:cs="Arial"/>
                <w:i w:val="0"/>
                <w:sz w:val="24"/>
                <w:szCs w:val="24"/>
                <w:u w:val="none"/>
              </w:rPr>
            </w:pPr>
            <w:r>
              <w:rPr>
                <w:rFonts w:ascii="Arial" w:hAnsi="Arial" w:cs="Arial"/>
                <w:i w:val="0"/>
                <w:sz w:val="24"/>
                <w:szCs w:val="24"/>
                <w:u w:val="none"/>
              </w:rPr>
              <w:t>Původní o</w:t>
            </w:r>
            <w:r w:rsidRPr="00484E4D">
              <w:rPr>
                <w:rFonts w:ascii="Arial" w:hAnsi="Arial" w:cs="Arial"/>
                <w:i w:val="0"/>
                <w:sz w:val="24"/>
                <w:szCs w:val="24"/>
                <w:u w:val="none"/>
              </w:rPr>
              <w:t>bjekt</w:t>
            </w:r>
            <w:r>
              <w:rPr>
                <w:rFonts w:ascii="Arial" w:hAnsi="Arial" w:cs="Arial"/>
                <w:i w:val="0"/>
                <w:sz w:val="24"/>
                <w:szCs w:val="24"/>
                <w:u w:val="none"/>
              </w:rPr>
              <w:t xml:space="preserve"> transformujícího se zařízení</w:t>
            </w:r>
            <w:r w:rsidRPr="00484E4D">
              <w:rPr>
                <w:rFonts w:ascii="Arial" w:hAnsi="Arial" w:cs="Arial"/>
                <w:i w:val="0"/>
                <w:sz w:val="24"/>
                <w:szCs w:val="24"/>
                <w:u w:val="none"/>
              </w:rPr>
              <w:t xml:space="preserve"> může být pro komunitní služby využit pouze v</w:t>
            </w:r>
            <w:r w:rsidR="0073737B">
              <w:rPr>
                <w:rFonts w:ascii="Arial" w:hAnsi="Arial" w:cs="Arial"/>
                <w:i w:val="0"/>
                <w:sz w:val="24"/>
                <w:szCs w:val="24"/>
                <w:u w:val="none"/>
              </w:rPr>
              <w:t> </w:t>
            </w:r>
            <w:r w:rsidRPr="00484E4D">
              <w:rPr>
                <w:rFonts w:ascii="Arial" w:hAnsi="Arial" w:cs="Arial"/>
                <w:i w:val="0"/>
                <w:sz w:val="24"/>
                <w:szCs w:val="24"/>
                <w:u w:val="none"/>
              </w:rPr>
              <w:t>případě, že budou splňovat</w:t>
            </w:r>
            <w:r>
              <w:rPr>
                <w:rFonts w:ascii="Arial" w:hAnsi="Arial" w:cs="Arial"/>
                <w:i w:val="0"/>
                <w:sz w:val="24"/>
                <w:szCs w:val="24"/>
                <w:u w:val="none"/>
              </w:rPr>
              <w:t xml:space="preserve"> všechna</w:t>
            </w:r>
            <w:r w:rsidRPr="00484E4D">
              <w:rPr>
                <w:rFonts w:ascii="Arial" w:hAnsi="Arial" w:cs="Arial"/>
                <w:i w:val="0"/>
                <w:sz w:val="24"/>
                <w:szCs w:val="24"/>
                <w:u w:val="none"/>
              </w:rPr>
              <w:t xml:space="preserve"> kritéria </w:t>
            </w:r>
            <w:r>
              <w:rPr>
                <w:rFonts w:ascii="Arial" w:hAnsi="Arial" w:cs="Arial"/>
                <w:i w:val="0"/>
                <w:sz w:val="24"/>
                <w:szCs w:val="24"/>
                <w:u w:val="none"/>
              </w:rPr>
              <w:t>sociálních služeb komunitního charakteru</w:t>
            </w:r>
          </w:p>
        </w:tc>
        <w:tc>
          <w:tcPr>
            <w:tcW w:w="3685" w:type="dxa"/>
          </w:tcPr>
          <w:p w14:paraId="75B4904E" w14:textId="0FCA27B1" w:rsidR="00FB629D" w:rsidRDefault="00174F79" w:rsidP="00174F79">
            <w:pPr>
              <w:pStyle w:val="Zkladntext"/>
              <w:rPr>
                <w:rFonts w:ascii="Arial" w:hAnsi="Arial" w:cs="Arial"/>
                <w:i w:val="0"/>
                <w:sz w:val="24"/>
                <w:szCs w:val="24"/>
                <w:u w:val="none"/>
              </w:rPr>
            </w:pPr>
            <w:r>
              <w:rPr>
                <w:rFonts w:ascii="Arial" w:hAnsi="Arial" w:cs="Arial"/>
                <w:i w:val="0"/>
                <w:sz w:val="24"/>
                <w:szCs w:val="24"/>
                <w:u w:val="none"/>
              </w:rPr>
              <w:t>Popište v t</w:t>
            </w:r>
            <w:r w:rsidR="00257EA3">
              <w:rPr>
                <w:rFonts w:ascii="Arial" w:hAnsi="Arial" w:cs="Arial"/>
                <w:i w:val="0"/>
                <w:sz w:val="24"/>
                <w:szCs w:val="24"/>
                <w:u w:val="none"/>
              </w:rPr>
              <w:t>ransformační</w:t>
            </w:r>
            <w:r>
              <w:rPr>
                <w:rFonts w:ascii="Arial" w:hAnsi="Arial" w:cs="Arial"/>
                <w:i w:val="0"/>
                <w:sz w:val="24"/>
                <w:szCs w:val="24"/>
                <w:u w:val="none"/>
              </w:rPr>
              <w:t>m</w:t>
            </w:r>
            <w:r w:rsidR="00257EA3">
              <w:rPr>
                <w:rFonts w:ascii="Arial" w:hAnsi="Arial" w:cs="Arial"/>
                <w:i w:val="0"/>
                <w:sz w:val="24"/>
                <w:szCs w:val="24"/>
                <w:u w:val="none"/>
              </w:rPr>
              <w:t xml:space="preserve"> plán</w:t>
            </w:r>
            <w:r>
              <w:rPr>
                <w:rFonts w:ascii="Arial" w:hAnsi="Arial" w:cs="Arial"/>
                <w:i w:val="0"/>
                <w:sz w:val="24"/>
                <w:szCs w:val="24"/>
                <w:u w:val="none"/>
              </w:rPr>
              <w:t>u detailně původní objekt a splnění kritérií sociálních služeb komunitního charakteru (tzn. u pobytových služeb nejen počty domácností a uživatelů v nich, ale i návaznost na veřejné služby a další).</w:t>
            </w:r>
          </w:p>
        </w:tc>
        <w:tc>
          <w:tcPr>
            <w:tcW w:w="1591" w:type="dxa"/>
          </w:tcPr>
          <w:p w14:paraId="75B4904F" w14:textId="77777777" w:rsidR="00FB629D" w:rsidRDefault="00FB629D" w:rsidP="00FB629D">
            <w:pPr>
              <w:pStyle w:val="Zkladntext"/>
              <w:jc w:val="both"/>
              <w:rPr>
                <w:rFonts w:ascii="Arial" w:hAnsi="Arial" w:cs="Arial"/>
                <w:i w:val="0"/>
                <w:sz w:val="24"/>
                <w:szCs w:val="24"/>
                <w:u w:val="none"/>
              </w:rPr>
            </w:pPr>
          </w:p>
        </w:tc>
      </w:tr>
      <w:tr w:rsidR="00257EA3" w14:paraId="75B49055" w14:textId="77777777" w:rsidTr="00FB629D">
        <w:tc>
          <w:tcPr>
            <w:tcW w:w="3936" w:type="dxa"/>
          </w:tcPr>
          <w:p w14:paraId="75B49051" w14:textId="77777777" w:rsidR="00257EA3" w:rsidRDefault="00257EA3" w:rsidP="00257EA3">
            <w:pPr>
              <w:pStyle w:val="Zkladntext"/>
              <w:rPr>
                <w:rFonts w:ascii="Arial" w:hAnsi="Arial" w:cs="Arial"/>
                <w:i w:val="0"/>
                <w:sz w:val="24"/>
                <w:szCs w:val="24"/>
                <w:u w:val="none"/>
              </w:rPr>
            </w:pPr>
            <w:r w:rsidRPr="00D76FCE">
              <w:rPr>
                <w:rFonts w:ascii="Arial" w:hAnsi="Arial" w:cs="Arial"/>
                <w:i w:val="0"/>
                <w:sz w:val="24"/>
                <w:szCs w:val="24"/>
                <w:u w:val="none"/>
              </w:rPr>
              <w:t>Zázemí pro řízení služby může být zřízeno pouze v</w:t>
            </w:r>
            <w:r w:rsidR="0073737B">
              <w:rPr>
                <w:rFonts w:ascii="Arial" w:hAnsi="Arial" w:cs="Arial"/>
                <w:i w:val="0"/>
                <w:sz w:val="24"/>
                <w:szCs w:val="24"/>
                <w:u w:val="none"/>
              </w:rPr>
              <w:t> </w:t>
            </w:r>
            <w:r w:rsidRPr="00D76FCE">
              <w:rPr>
                <w:rFonts w:ascii="Arial" w:hAnsi="Arial" w:cs="Arial"/>
                <w:i w:val="0"/>
                <w:sz w:val="24"/>
                <w:szCs w:val="24"/>
                <w:u w:val="none"/>
              </w:rPr>
              <w:t xml:space="preserve">případě, že </w:t>
            </w:r>
            <w:r>
              <w:rPr>
                <w:rFonts w:ascii="Arial" w:hAnsi="Arial" w:cs="Arial"/>
                <w:i w:val="0"/>
                <w:sz w:val="24"/>
                <w:szCs w:val="24"/>
                <w:u w:val="none"/>
              </w:rPr>
              <w:t>poskytovatel sociálních služeb</w:t>
            </w:r>
            <w:r w:rsidRPr="00D76FCE">
              <w:rPr>
                <w:rFonts w:ascii="Arial" w:hAnsi="Arial" w:cs="Arial"/>
                <w:i w:val="0"/>
                <w:sz w:val="24"/>
                <w:szCs w:val="24"/>
                <w:u w:val="none"/>
              </w:rPr>
              <w:t xml:space="preserve"> bude zcela opouštět původní objekt.</w:t>
            </w:r>
          </w:p>
        </w:tc>
        <w:tc>
          <w:tcPr>
            <w:tcW w:w="3685" w:type="dxa"/>
          </w:tcPr>
          <w:p w14:paraId="75B49052" w14:textId="0AF35A7B" w:rsidR="00257EA3" w:rsidRDefault="00174F79" w:rsidP="00174F79">
            <w:pPr>
              <w:pStyle w:val="Zkladntext"/>
              <w:rPr>
                <w:rFonts w:ascii="Arial" w:hAnsi="Arial" w:cs="Arial"/>
                <w:i w:val="0"/>
                <w:sz w:val="24"/>
                <w:szCs w:val="24"/>
                <w:u w:val="none"/>
              </w:rPr>
            </w:pPr>
            <w:r>
              <w:rPr>
                <w:rFonts w:ascii="Arial" w:hAnsi="Arial" w:cs="Arial"/>
                <w:i w:val="0"/>
                <w:sz w:val="24"/>
                <w:szCs w:val="24"/>
                <w:u w:val="none"/>
              </w:rPr>
              <w:t>Uveďte jasně v t</w:t>
            </w:r>
            <w:r w:rsidR="00257EA3">
              <w:rPr>
                <w:rFonts w:ascii="Arial" w:hAnsi="Arial" w:cs="Arial"/>
                <w:i w:val="0"/>
                <w:sz w:val="24"/>
                <w:szCs w:val="24"/>
                <w:u w:val="none"/>
              </w:rPr>
              <w:t>ransformační</w:t>
            </w:r>
            <w:r>
              <w:rPr>
                <w:rFonts w:ascii="Arial" w:hAnsi="Arial" w:cs="Arial"/>
                <w:i w:val="0"/>
                <w:sz w:val="24"/>
                <w:szCs w:val="24"/>
                <w:u w:val="none"/>
              </w:rPr>
              <w:t>m</w:t>
            </w:r>
            <w:r w:rsidR="00257EA3">
              <w:rPr>
                <w:rFonts w:ascii="Arial" w:hAnsi="Arial" w:cs="Arial"/>
                <w:i w:val="0"/>
                <w:sz w:val="24"/>
                <w:szCs w:val="24"/>
                <w:u w:val="none"/>
              </w:rPr>
              <w:t xml:space="preserve"> plán</w:t>
            </w:r>
            <w:r>
              <w:rPr>
                <w:rFonts w:ascii="Arial" w:hAnsi="Arial" w:cs="Arial"/>
                <w:i w:val="0"/>
                <w:sz w:val="24"/>
                <w:szCs w:val="24"/>
                <w:u w:val="none"/>
              </w:rPr>
              <w:t>u, že dochází k celkové transformaci dané sociální služby a opuštění objektu, kde bylo zázemí pro management</w:t>
            </w:r>
            <w:r w:rsidR="00257EA3">
              <w:rPr>
                <w:rFonts w:ascii="Arial" w:hAnsi="Arial" w:cs="Arial"/>
                <w:i w:val="0"/>
                <w:sz w:val="24"/>
                <w:szCs w:val="24"/>
                <w:u w:val="none"/>
              </w:rPr>
              <w:t xml:space="preserve"> </w:t>
            </w:r>
          </w:p>
        </w:tc>
        <w:tc>
          <w:tcPr>
            <w:tcW w:w="1591" w:type="dxa"/>
          </w:tcPr>
          <w:p w14:paraId="75B49053" w14:textId="77777777" w:rsidR="00257EA3" w:rsidRDefault="00257EA3" w:rsidP="00FB629D">
            <w:pPr>
              <w:pStyle w:val="Zkladntext"/>
              <w:jc w:val="both"/>
              <w:rPr>
                <w:rFonts w:ascii="Arial" w:hAnsi="Arial" w:cs="Arial"/>
                <w:i w:val="0"/>
                <w:sz w:val="24"/>
                <w:szCs w:val="24"/>
                <w:u w:val="none"/>
              </w:rPr>
            </w:pPr>
          </w:p>
          <w:p w14:paraId="75B49054" w14:textId="77777777" w:rsidR="004E1831" w:rsidRDefault="004E1831" w:rsidP="00FB629D">
            <w:pPr>
              <w:pStyle w:val="Zkladntext"/>
              <w:jc w:val="both"/>
              <w:rPr>
                <w:rFonts w:ascii="Arial" w:hAnsi="Arial" w:cs="Arial"/>
                <w:i w:val="0"/>
                <w:sz w:val="24"/>
                <w:szCs w:val="24"/>
                <w:u w:val="none"/>
              </w:rPr>
            </w:pPr>
          </w:p>
        </w:tc>
      </w:tr>
      <w:tr w:rsidR="0073737B" w14:paraId="75B49057" w14:textId="77777777" w:rsidTr="00FB381C">
        <w:tc>
          <w:tcPr>
            <w:tcW w:w="9212" w:type="dxa"/>
            <w:gridSpan w:val="3"/>
          </w:tcPr>
          <w:p w14:paraId="75B49056" w14:textId="77777777" w:rsidR="0073737B" w:rsidRPr="0073737B" w:rsidRDefault="0073737B" w:rsidP="00FB629D">
            <w:pPr>
              <w:pStyle w:val="Zkladntext"/>
              <w:jc w:val="both"/>
              <w:rPr>
                <w:rFonts w:ascii="Arial" w:hAnsi="Arial" w:cs="Arial"/>
                <w:b/>
                <w:i w:val="0"/>
                <w:sz w:val="24"/>
                <w:szCs w:val="24"/>
                <w:u w:val="none"/>
              </w:rPr>
            </w:pPr>
            <w:r w:rsidRPr="0073737B">
              <w:rPr>
                <w:rFonts w:ascii="Arial" w:hAnsi="Arial" w:cs="Arial"/>
                <w:b/>
                <w:i w:val="0"/>
                <w:sz w:val="26"/>
                <w:szCs w:val="26"/>
                <w:u w:val="none"/>
              </w:rPr>
              <w:t>Část B</w:t>
            </w:r>
          </w:p>
        </w:tc>
      </w:tr>
      <w:tr w:rsidR="003F158F" w:rsidRPr="003F158F" w14:paraId="75B4905B" w14:textId="77777777" w:rsidTr="00FB629D">
        <w:tc>
          <w:tcPr>
            <w:tcW w:w="3936" w:type="dxa"/>
          </w:tcPr>
          <w:p w14:paraId="75B49058" w14:textId="77777777" w:rsidR="003F158F" w:rsidRPr="0073737B" w:rsidRDefault="003F158F" w:rsidP="00257EA3">
            <w:pPr>
              <w:pStyle w:val="Zkladntext"/>
              <w:rPr>
                <w:rFonts w:ascii="Arial" w:hAnsi="Arial" w:cs="Arial"/>
                <w:i w:val="0"/>
                <w:sz w:val="24"/>
                <w:szCs w:val="24"/>
                <w:u w:val="none"/>
              </w:rPr>
            </w:pPr>
            <w:r w:rsidRPr="0073737B">
              <w:rPr>
                <w:rFonts w:ascii="Arial" w:hAnsi="Arial" w:cs="Arial"/>
                <w:i w:val="0"/>
                <w:sz w:val="24"/>
                <w:szCs w:val="24"/>
                <w:u w:val="none"/>
              </w:rPr>
              <w:t>Zařízení má zveřejněný závazek k deinstitucionalizaci.</w:t>
            </w:r>
          </w:p>
        </w:tc>
        <w:tc>
          <w:tcPr>
            <w:tcW w:w="3685" w:type="dxa"/>
          </w:tcPr>
          <w:p w14:paraId="75B49059" w14:textId="7FCC19B7" w:rsidR="003F158F" w:rsidRPr="0073737B" w:rsidRDefault="00174F79" w:rsidP="00174F79">
            <w:pPr>
              <w:pStyle w:val="Zkladntext"/>
              <w:rPr>
                <w:rFonts w:ascii="Arial" w:hAnsi="Arial" w:cs="Arial"/>
                <w:i w:val="0"/>
                <w:sz w:val="24"/>
                <w:szCs w:val="24"/>
                <w:u w:val="none"/>
              </w:rPr>
            </w:pPr>
            <w:r>
              <w:rPr>
                <w:rFonts w:ascii="Arial" w:hAnsi="Arial" w:cs="Arial"/>
                <w:i w:val="0"/>
                <w:sz w:val="24"/>
                <w:szCs w:val="24"/>
                <w:u w:val="none"/>
              </w:rPr>
              <w:t>Uveďte v t</w:t>
            </w:r>
            <w:r w:rsidR="003F158F" w:rsidRPr="0073737B">
              <w:rPr>
                <w:rFonts w:ascii="Arial" w:hAnsi="Arial" w:cs="Arial"/>
                <w:i w:val="0"/>
                <w:sz w:val="24"/>
                <w:szCs w:val="24"/>
                <w:u w:val="none"/>
              </w:rPr>
              <w:t>ransformační</w:t>
            </w:r>
            <w:r>
              <w:rPr>
                <w:rFonts w:ascii="Arial" w:hAnsi="Arial" w:cs="Arial"/>
                <w:i w:val="0"/>
                <w:sz w:val="24"/>
                <w:szCs w:val="24"/>
                <w:u w:val="none"/>
              </w:rPr>
              <w:t>m</w:t>
            </w:r>
            <w:r w:rsidR="003F158F" w:rsidRPr="0073737B">
              <w:rPr>
                <w:rFonts w:ascii="Arial" w:hAnsi="Arial" w:cs="Arial"/>
                <w:i w:val="0"/>
                <w:sz w:val="24"/>
                <w:szCs w:val="24"/>
                <w:u w:val="none"/>
              </w:rPr>
              <w:t xml:space="preserve"> plán</w:t>
            </w:r>
            <w:r>
              <w:rPr>
                <w:rFonts w:ascii="Arial" w:hAnsi="Arial" w:cs="Arial"/>
                <w:i w:val="0"/>
                <w:sz w:val="24"/>
                <w:szCs w:val="24"/>
                <w:u w:val="none"/>
              </w:rPr>
              <w:t>u</w:t>
            </w:r>
            <w:r w:rsidR="003F158F" w:rsidRPr="0073737B">
              <w:rPr>
                <w:rFonts w:ascii="Arial" w:hAnsi="Arial" w:cs="Arial"/>
                <w:i w:val="0"/>
                <w:sz w:val="24"/>
                <w:szCs w:val="24"/>
                <w:u w:val="none"/>
              </w:rPr>
              <w:t xml:space="preserve"> odkaz na webové stránky, kde je závazek zveřejněn; doplněno může být případně o propagační materiály zařízení nebo zřizovatele</w:t>
            </w:r>
          </w:p>
        </w:tc>
        <w:tc>
          <w:tcPr>
            <w:tcW w:w="1591" w:type="dxa"/>
          </w:tcPr>
          <w:p w14:paraId="75B4905A" w14:textId="77777777" w:rsidR="003F158F" w:rsidRPr="003F158F" w:rsidRDefault="003F158F" w:rsidP="00FB629D">
            <w:pPr>
              <w:pStyle w:val="Zkladntext"/>
              <w:jc w:val="both"/>
              <w:rPr>
                <w:rFonts w:ascii="Arial" w:hAnsi="Arial" w:cs="Arial"/>
                <w:i w:val="0"/>
                <w:color w:val="FF0000"/>
                <w:sz w:val="24"/>
                <w:szCs w:val="24"/>
                <w:u w:val="none"/>
              </w:rPr>
            </w:pPr>
          </w:p>
        </w:tc>
      </w:tr>
      <w:tr w:rsidR="00F50A53" w:rsidRPr="003F158F" w14:paraId="75B4905F" w14:textId="77777777" w:rsidTr="00C01AF9">
        <w:tc>
          <w:tcPr>
            <w:tcW w:w="3936" w:type="dxa"/>
          </w:tcPr>
          <w:p w14:paraId="75B4905C" w14:textId="77777777" w:rsidR="00F50A53" w:rsidRPr="0073737B" w:rsidRDefault="00F50A53" w:rsidP="00C01AF9">
            <w:pPr>
              <w:pStyle w:val="Zkladntext"/>
              <w:rPr>
                <w:rFonts w:ascii="Arial" w:hAnsi="Arial" w:cs="Arial"/>
                <w:i w:val="0"/>
                <w:sz w:val="24"/>
                <w:szCs w:val="24"/>
                <w:u w:val="none"/>
              </w:rPr>
            </w:pPr>
            <w:r w:rsidRPr="0073737B">
              <w:rPr>
                <w:rFonts w:ascii="Arial" w:hAnsi="Arial" w:cs="Arial"/>
                <w:i w:val="0"/>
                <w:sz w:val="24"/>
                <w:szCs w:val="24"/>
                <w:u w:val="none"/>
              </w:rPr>
              <w:t>Zařízení má formulovanou vlastní transformační vizi</w:t>
            </w:r>
          </w:p>
        </w:tc>
        <w:tc>
          <w:tcPr>
            <w:tcW w:w="3685" w:type="dxa"/>
          </w:tcPr>
          <w:p w14:paraId="75B4905D" w14:textId="5403764B" w:rsidR="00F50A53" w:rsidRPr="0073737B" w:rsidRDefault="00174F79" w:rsidP="00174F79">
            <w:pPr>
              <w:pStyle w:val="Zkladntext"/>
              <w:rPr>
                <w:rFonts w:ascii="Arial" w:hAnsi="Arial" w:cs="Arial"/>
                <w:i w:val="0"/>
                <w:sz w:val="24"/>
                <w:szCs w:val="24"/>
                <w:u w:val="none"/>
              </w:rPr>
            </w:pPr>
            <w:r>
              <w:rPr>
                <w:rFonts w:ascii="Arial" w:hAnsi="Arial" w:cs="Arial"/>
                <w:i w:val="0"/>
                <w:sz w:val="24"/>
                <w:szCs w:val="24"/>
                <w:u w:val="none"/>
              </w:rPr>
              <w:t>Uveďte v t</w:t>
            </w:r>
            <w:r w:rsidR="00F50A53" w:rsidRPr="0073737B">
              <w:rPr>
                <w:rFonts w:ascii="Arial" w:hAnsi="Arial" w:cs="Arial"/>
                <w:i w:val="0"/>
                <w:sz w:val="24"/>
                <w:szCs w:val="24"/>
                <w:u w:val="none"/>
              </w:rPr>
              <w:t>ransformační</w:t>
            </w:r>
            <w:r>
              <w:rPr>
                <w:rFonts w:ascii="Arial" w:hAnsi="Arial" w:cs="Arial"/>
                <w:i w:val="0"/>
                <w:sz w:val="24"/>
                <w:szCs w:val="24"/>
                <w:u w:val="none"/>
              </w:rPr>
              <w:t>m</w:t>
            </w:r>
            <w:r w:rsidR="00F50A53" w:rsidRPr="0073737B">
              <w:rPr>
                <w:rFonts w:ascii="Arial" w:hAnsi="Arial" w:cs="Arial"/>
                <w:i w:val="0"/>
                <w:sz w:val="24"/>
                <w:szCs w:val="24"/>
                <w:u w:val="none"/>
              </w:rPr>
              <w:t xml:space="preserve"> plán</w:t>
            </w:r>
            <w:r>
              <w:rPr>
                <w:rFonts w:ascii="Arial" w:hAnsi="Arial" w:cs="Arial"/>
                <w:i w:val="0"/>
                <w:sz w:val="24"/>
                <w:szCs w:val="24"/>
                <w:u w:val="none"/>
              </w:rPr>
              <w:t xml:space="preserve">u jasnou vizi průběhu a výsledku transformace </w:t>
            </w:r>
          </w:p>
        </w:tc>
        <w:tc>
          <w:tcPr>
            <w:tcW w:w="1591" w:type="dxa"/>
          </w:tcPr>
          <w:p w14:paraId="75B4905E" w14:textId="77777777" w:rsidR="00F50A53" w:rsidRPr="003F158F" w:rsidRDefault="00F50A53" w:rsidP="00C01AF9">
            <w:pPr>
              <w:pStyle w:val="Zkladntext"/>
              <w:jc w:val="both"/>
              <w:rPr>
                <w:rFonts w:ascii="Arial" w:hAnsi="Arial" w:cs="Arial"/>
                <w:i w:val="0"/>
                <w:color w:val="FF0000"/>
                <w:sz w:val="24"/>
                <w:szCs w:val="24"/>
                <w:u w:val="none"/>
              </w:rPr>
            </w:pPr>
          </w:p>
        </w:tc>
      </w:tr>
      <w:tr w:rsidR="003F158F" w:rsidRPr="003F158F" w14:paraId="75B49063" w14:textId="77777777" w:rsidTr="00FB629D">
        <w:tc>
          <w:tcPr>
            <w:tcW w:w="3936" w:type="dxa"/>
          </w:tcPr>
          <w:p w14:paraId="75B49060" w14:textId="77777777" w:rsidR="003F158F" w:rsidRPr="0073737B" w:rsidRDefault="003F158F" w:rsidP="00257EA3">
            <w:pPr>
              <w:pStyle w:val="Zkladntext"/>
              <w:rPr>
                <w:rFonts w:ascii="Arial" w:hAnsi="Arial" w:cs="Arial"/>
                <w:i w:val="0"/>
                <w:sz w:val="24"/>
                <w:szCs w:val="24"/>
                <w:u w:val="none"/>
              </w:rPr>
            </w:pPr>
            <w:r w:rsidRPr="0073737B">
              <w:rPr>
                <w:rFonts w:ascii="Arial" w:hAnsi="Arial" w:cs="Arial"/>
                <w:i w:val="0"/>
                <w:sz w:val="24"/>
                <w:szCs w:val="24"/>
                <w:u w:val="none"/>
              </w:rPr>
              <w:t>Zařízení má ustanovený transformační tým s jasnou řídící strukturou a odpovědností pracovníků.</w:t>
            </w:r>
          </w:p>
        </w:tc>
        <w:tc>
          <w:tcPr>
            <w:tcW w:w="3685" w:type="dxa"/>
          </w:tcPr>
          <w:p w14:paraId="75B49061" w14:textId="161892C5" w:rsidR="003F158F" w:rsidRPr="0073737B" w:rsidRDefault="00174F79" w:rsidP="00174F79">
            <w:pPr>
              <w:pStyle w:val="Zkladntext"/>
              <w:rPr>
                <w:rFonts w:ascii="Arial" w:hAnsi="Arial" w:cs="Arial"/>
                <w:i w:val="0"/>
                <w:sz w:val="24"/>
                <w:szCs w:val="24"/>
                <w:u w:val="none"/>
              </w:rPr>
            </w:pPr>
            <w:r>
              <w:rPr>
                <w:rFonts w:ascii="Arial" w:hAnsi="Arial" w:cs="Arial"/>
                <w:i w:val="0"/>
                <w:sz w:val="24"/>
                <w:szCs w:val="24"/>
                <w:u w:val="none"/>
              </w:rPr>
              <w:t>Uveďte v t</w:t>
            </w:r>
            <w:r w:rsidR="003F158F" w:rsidRPr="0073737B">
              <w:rPr>
                <w:rFonts w:ascii="Arial" w:hAnsi="Arial" w:cs="Arial"/>
                <w:i w:val="0"/>
                <w:sz w:val="24"/>
                <w:szCs w:val="24"/>
                <w:u w:val="none"/>
              </w:rPr>
              <w:t>ransformační</w:t>
            </w:r>
            <w:r>
              <w:rPr>
                <w:rFonts w:ascii="Arial" w:hAnsi="Arial" w:cs="Arial"/>
                <w:i w:val="0"/>
                <w:sz w:val="24"/>
                <w:szCs w:val="24"/>
                <w:u w:val="none"/>
              </w:rPr>
              <w:t>m</w:t>
            </w:r>
            <w:r w:rsidR="003F158F" w:rsidRPr="0073737B">
              <w:rPr>
                <w:rFonts w:ascii="Arial" w:hAnsi="Arial" w:cs="Arial"/>
                <w:i w:val="0"/>
                <w:sz w:val="24"/>
                <w:szCs w:val="24"/>
                <w:u w:val="none"/>
              </w:rPr>
              <w:t xml:space="preserve"> plán</w:t>
            </w:r>
            <w:r>
              <w:rPr>
                <w:rFonts w:ascii="Arial" w:hAnsi="Arial" w:cs="Arial"/>
                <w:i w:val="0"/>
                <w:sz w:val="24"/>
                <w:szCs w:val="24"/>
                <w:u w:val="none"/>
              </w:rPr>
              <w:t>u</w:t>
            </w:r>
            <w:r w:rsidR="003F158F" w:rsidRPr="0073737B">
              <w:rPr>
                <w:rFonts w:ascii="Arial" w:hAnsi="Arial" w:cs="Arial"/>
                <w:i w:val="0"/>
                <w:sz w:val="24"/>
                <w:szCs w:val="24"/>
                <w:u w:val="none"/>
              </w:rPr>
              <w:t>, případně jeho přílo</w:t>
            </w:r>
            <w:r>
              <w:rPr>
                <w:rFonts w:ascii="Arial" w:hAnsi="Arial" w:cs="Arial"/>
                <w:i w:val="0"/>
                <w:sz w:val="24"/>
                <w:szCs w:val="24"/>
                <w:u w:val="none"/>
              </w:rPr>
              <w:t>ze</w:t>
            </w:r>
            <w:r w:rsidR="00560640" w:rsidRPr="0073737B">
              <w:rPr>
                <w:rFonts w:ascii="Arial" w:hAnsi="Arial" w:cs="Arial"/>
                <w:i w:val="0"/>
                <w:sz w:val="24"/>
                <w:szCs w:val="24"/>
                <w:u w:val="none"/>
              </w:rPr>
              <w:t xml:space="preserve"> (záznam o ustanovení transformačního týmu apod.)</w:t>
            </w:r>
            <w:r>
              <w:rPr>
                <w:rFonts w:ascii="Arial" w:hAnsi="Arial" w:cs="Arial"/>
                <w:i w:val="0"/>
                <w:sz w:val="24"/>
                <w:szCs w:val="24"/>
                <w:u w:val="none"/>
              </w:rPr>
              <w:t xml:space="preserve"> informace o transformačním týmu (zastoupené pracovní pozice, pravidla pro setkávání, řídící strukturu a odpovědnosti) </w:t>
            </w:r>
          </w:p>
        </w:tc>
        <w:tc>
          <w:tcPr>
            <w:tcW w:w="1591" w:type="dxa"/>
          </w:tcPr>
          <w:p w14:paraId="75B49062" w14:textId="77777777" w:rsidR="003F158F" w:rsidRPr="003F158F" w:rsidRDefault="003F158F" w:rsidP="00FB629D">
            <w:pPr>
              <w:pStyle w:val="Zkladntext"/>
              <w:jc w:val="both"/>
              <w:rPr>
                <w:rFonts w:ascii="Arial" w:hAnsi="Arial" w:cs="Arial"/>
                <w:i w:val="0"/>
                <w:color w:val="FF0000"/>
                <w:sz w:val="24"/>
                <w:szCs w:val="24"/>
                <w:u w:val="none"/>
              </w:rPr>
            </w:pPr>
          </w:p>
        </w:tc>
      </w:tr>
      <w:tr w:rsidR="003F158F" w:rsidRPr="003F158F" w14:paraId="75B49067" w14:textId="77777777" w:rsidTr="00FB629D">
        <w:tc>
          <w:tcPr>
            <w:tcW w:w="3936" w:type="dxa"/>
          </w:tcPr>
          <w:p w14:paraId="75B49064" w14:textId="77777777" w:rsidR="003F158F" w:rsidRPr="0073737B" w:rsidRDefault="003F158F" w:rsidP="00257EA3">
            <w:pPr>
              <w:pStyle w:val="Zkladntext"/>
              <w:rPr>
                <w:rFonts w:ascii="Arial" w:hAnsi="Arial" w:cs="Arial"/>
                <w:i w:val="0"/>
                <w:sz w:val="24"/>
                <w:szCs w:val="24"/>
                <w:u w:val="none"/>
              </w:rPr>
            </w:pPr>
            <w:r w:rsidRPr="0073737B">
              <w:rPr>
                <w:rFonts w:ascii="Arial" w:hAnsi="Arial" w:cs="Arial"/>
                <w:i w:val="0"/>
                <w:sz w:val="24"/>
                <w:szCs w:val="24"/>
                <w:u w:val="none"/>
              </w:rPr>
              <w:t>Zařízení zmapuje své výchozí podmínky a možnosti v nových lokalitách – vlastní registrované služby, lidské zdroje, majetek (včetně objektů, financí aj.), existující dostupné komunitní sociální služby a další veřejné služby v plánovaném místě poskytování služby.</w:t>
            </w:r>
          </w:p>
        </w:tc>
        <w:tc>
          <w:tcPr>
            <w:tcW w:w="3685" w:type="dxa"/>
          </w:tcPr>
          <w:p w14:paraId="75B49065" w14:textId="298B07B0" w:rsidR="003F158F" w:rsidRPr="0073737B" w:rsidRDefault="00174F79" w:rsidP="00174F79">
            <w:pPr>
              <w:pStyle w:val="Zkladntext"/>
              <w:rPr>
                <w:rFonts w:ascii="Arial" w:hAnsi="Arial" w:cs="Arial"/>
                <w:i w:val="0"/>
                <w:sz w:val="24"/>
                <w:szCs w:val="24"/>
                <w:u w:val="none"/>
              </w:rPr>
            </w:pPr>
            <w:r>
              <w:rPr>
                <w:rFonts w:ascii="Arial" w:hAnsi="Arial" w:cs="Arial"/>
                <w:i w:val="0"/>
                <w:sz w:val="24"/>
                <w:szCs w:val="24"/>
                <w:u w:val="none"/>
              </w:rPr>
              <w:t>Uveďte v t</w:t>
            </w:r>
            <w:r w:rsidR="003F158F" w:rsidRPr="0073737B">
              <w:rPr>
                <w:rFonts w:ascii="Arial" w:hAnsi="Arial" w:cs="Arial"/>
                <w:i w:val="0"/>
                <w:sz w:val="24"/>
                <w:szCs w:val="24"/>
                <w:u w:val="none"/>
              </w:rPr>
              <w:t>ransformační</w:t>
            </w:r>
            <w:r>
              <w:rPr>
                <w:rFonts w:ascii="Arial" w:hAnsi="Arial" w:cs="Arial"/>
                <w:i w:val="0"/>
                <w:sz w:val="24"/>
                <w:szCs w:val="24"/>
                <w:u w:val="none"/>
              </w:rPr>
              <w:t>m</w:t>
            </w:r>
            <w:r w:rsidR="003F158F" w:rsidRPr="0073737B">
              <w:rPr>
                <w:rFonts w:ascii="Arial" w:hAnsi="Arial" w:cs="Arial"/>
                <w:i w:val="0"/>
                <w:sz w:val="24"/>
                <w:szCs w:val="24"/>
                <w:u w:val="none"/>
              </w:rPr>
              <w:t xml:space="preserve"> plán</w:t>
            </w:r>
            <w:r>
              <w:rPr>
                <w:rFonts w:ascii="Arial" w:hAnsi="Arial" w:cs="Arial"/>
                <w:i w:val="0"/>
                <w:sz w:val="24"/>
                <w:szCs w:val="24"/>
                <w:u w:val="none"/>
              </w:rPr>
              <w:t>u</w:t>
            </w:r>
            <w:r w:rsidR="003F158F" w:rsidRPr="0073737B">
              <w:rPr>
                <w:rFonts w:ascii="Arial" w:hAnsi="Arial" w:cs="Arial"/>
                <w:i w:val="0"/>
                <w:sz w:val="24"/>
                <w:szCs w:val="24"/>
                <w:u w:val="none"/>
              </w:rPr>
              <w:t>, případně jeho přílo</w:t>
            </w:r>
            <w:r>
              <w:rPr>
                <w:rFonts w:ascii="Arial" w:hAnsi="Arial" w:cs="Arial"/>
                <w:i w:val="0"/>
                <w:sz w:val="24"/>
                <w:szCs w:val="24"/>
                <w:u w:val="none"/>
              </w:rPr>
              <w:t>ze způsob, případně výsledky mapování</w:t>
            </w:r>
          </w:p>
        </w:tc>
        <w:tc>
          <w:tcPr>
            <w:tcW w:w="1591" w:type="dxa"/>
          </w:tcPr>
          <w:p w14:paraId="75B49066" w14:textId="77777777" w:rsidR="003F158F" w:rsidRPr="003F158F" w:rsidRDefault="003F158F" w:rsidP="00FB629D">
            <w:pPr>
              <w:pStyle w:val="Zkladntext"/>
              <w:jc w:val="both"/>
              <w:rPr>
                <w:rFonts w:ascii="Arial" w:hAnsi="Arial" w:cs="Arial"/>
                <w:i w:val="0"/>
                <w:color w:val="FF0000"/>
                <w:sz w:val="24"/>
                <w:szCs w:val="24"/>
                <w:u w:val="none"/>
              </w:rPr>
            </w:pPr>
          </w:p>
        </w:tc>
      </w:tr>
      <w:tr w:rsidR="003F158F" w:rsidRPr="003F158F" w14:paraId="75B4906B" w14:textId="77777777" w:rsidTr="00FB629D">
        <w:tc>
          <w:tcPr>
            <w:tcW w:w="3936" w:type="dxa"/>
          </w:tcPr>
          <w:p w14:paraId="75B49068" w14:textId="77777777" w:rsidR="003F158F" w:rsidRPr="0073737B" w:rsidRDefault="003F158F" w:rsidP="00257EA3">
            <w:pPr>
              <w:pStyle w:val="Zkladntext"/>
              <w:rPr>
                <w:rFonts w:ascii="Arial" w:hAnsi="Arial" w:cs="Arial"/>
                <w:i w:val="0"/>
                <w:sz w:val="24"/>
                <w:szCs w:val="24"/>
                <w:u w:val="none"/>
              </w:rPr>
            </w:pPr>
            <w:r w:rsidRPr="0073737B">
              <w:rPr>
                <w:rFonts w:ascii="Arial" w:hAnsi="Arial" w:cs="Arial"/>
                <w:i w:val="0"/>
                <w:sz w:val="24"/>
                <w:szCs w:val="24"/>
                <w:u w:val="none"/>
              </w:rPr>
              <w:t>Zařízení zmapuje potřeby, cíle a zájmy uživatelů a vyhodnotí míru jejich nezbytné podpory.</w:t>
            </w:r>
          </w:p>
        </w:tc>
        <w:tc>
          <w:tcPr>
            <w:tcW w:w="3685" w:type="dxa"/>
          </w:tcPr>
          <w:p w14:paraId="75B49069" w14:textId="41880DC4" w:rsidR="003F158F" w:rsidRPr="0073737B" w:rsidRDefault="00174F79" w:rsidP="00174F79">
            <w:pPr>
              <w:pStyle w:val="Zkladntext"/>
              <w:rPr>
                <w:rFonts w:ascii="Arial" w:hAnsi="Arial" w:cs="Arial"/>
                <w:i w:val="0"/>
                <w:sz w:val="24"/>
                <w:szCs w:val="24"/>
                <w:u w:val="none"/>
              </w:rPr>
            </w:pPr>
            <w:r>
              <w:rPr>
                <w:rFonts w:ascii="Arial" w:hAnsi="Arial" w:cs="Arial"/>
                <w:i w:val="0"/>
                <w:sz w:val="24"/>
                <w:szCs w:val="24"/>
                <w:u w:val="none"/>
              </w:rPr>
              <w:t>Uveďte v t</w:t>
            </w:r>
            <w:r w:rsidR="003F158F" w:rsidRPr="0073737B">
              <w:rPr>
                <w:rFonts w:ascii="Arial" w:hAnsi="Arial" w:cs="Arial"/>
                <w:i w:val="0"/>
                <w:sz w:val="24"/>
                <w:szCs w:val="24"/>
                <w:u w:val="none"/>
              </w:rPr>
              <w:t>ransformační</w:t>
            </w:r>
            <w:r>
              <w:rPr>
                <w:rFonts w:ascii="Arial" w:hAnsi="Arial" w:cs="Arial"/>
                <w:i w:val="0"/>
                <w:sz w:val="24"/>
                <w:szCs w:val="24"/>
                <w:u w:val="none"/>
              </w:rPr>
              <w:t>m</w:t>
            </w:r>
            <w:r w:rsidR="003F158F" w:rsidRPr="0073737B">
              <w:rPr>
                <w:rFonts w:ascii="Arial" w:hAnsi="Arial" w:cs="Arial"/>
                <w:i w:val="0"/>
                <w:sz w:val="24"/>
                <w:szCs w:val="24"/>
                <w:u w:val="none"/>
              </w:rPr>
              <w:t xml:space="preserve"> plán</w:t>
            </w:r>
            <w:r>
              <w:rPr>
                <w:rFonts w:ascii="Arial" w:hAnsi="Arial" w:cs="Arial"/>
                <w:i w:val="0"/>
                <w:sz w:val="24"/>
                <w:szCs w:val="24"/>
                <w:u w:val="none"/>
              </w:rPr>
              <w:t>u</w:t>
            </w:r>
            <w:r w:rsidR="003F158F" w:rsidRPr="0073737B">
              <w:rPr>
                <w:rFonts w:ascii="Arial" w:hAnsi="Arial" w:cs="Arial"/>
                <w:i w:val="0"/>
                <w:sz w:val="24"/>
                <w:szCs w:val="24"/>
                <w:u w:val="none"/>
              </w:rPr>
              <w:t>, případně jeho přílo</w:t>
            </w:r>
            <w:r>
              <w:rPr>
                <w:rFonts w:ascii="Arial" w:hAnsi="Arial" w:cs="Arial"/>
                <w:i w:val="0"/>
                <w:sz w:val="24"/>
                <w:szCs w:val="24"/>
                <w:u w:val="none"/>
              </w:rPr>
              <w:t>ze</w:t>
            </w:r>
            <w:r w:rsidR="00D16F48" w:rsidRPr="0073737B">
              <w:rPr>
                <w:rFonts w:ascii="Arial" w:hAnsi="Arial" w:cs="Arial"/>
                <w:i w:val="0"/>
                <w:sz w:val="24"/>
                <w:szCs w:val="24"/>
                <w:u w:val="none"/>
              </w:rPr>
              <w:t xml:space="preserve"> formou shrnutí </w:t>
            </w:r>
            <w:r w:rsidR="00FB4C3C" w:rsidRPr="0073737B">
              <w:rPr>
                <w:rFonts w:ascii="Arial" w:hAnsi="Arial" w:cs="Arial"/>
                <w:i w:val="0"/>
                <w:sz w:val="24"/>
                <w:szCs w:val="24"/>
                <w:u w:val="none"/>
              </w:rPr>
              <w:t>a čestné</w:t>
            </w:r>
            <w:r w:rsidR="00D17226" w:rsidRPr="0073737B">
              <w:rPr>
                <w:rFonts w:ascii="Arial" w:hAnsi="Arial" w:cs="Arial"/>
                <w:i w:val="0"/>
                <w:sz w:val="24"/>
                <w:szCs w:val="24"/>
                <w:u w:val="none"/>
              </w:rPr>
              <w:t>ho</w:t>
            </w:r>
            <w:r w:rsidR="00FB4C3C" w:rsidRPr="0073737B">
              <w:rPr>
                <w:rFonts w:ascii="Arial" w:hAnsi="Arial" w:cs="Arial"/>
                <w:i w:val="0"/>
                <w:sz w:val="24"/>
                <w:szCs w:val="24"/>
                <w:u w:val="none"/>
              </w:rPr>
              <w:t xml:space="preserve"> prohlášení o uložení jednotlivých formulářů hodnocení míry podpory uživatelů v zařízení</w:t>
            </w:r>
          </w:p>
        </w:tc>
        <w:tc>
          <w:tcPr>
            <w:tcW w:w="1591" w:type="dxa"/>
          </w:tcPr>
          <w:p w14:paraId="75B4906A" w14:textId="77777777" w:rsidR="003F158F" w:rsidRPr="003F158F" w:rsidRDefault="003F158F" w:rsidP="00FB629D">
            <w:pPr>
              <w:pStyle w:val="Zkladntext"/>
              <w:jc w:val="both"/>
              <w:rPr>
                <w:rFonts w:ascii="Arial" w:hAnsi="Arial" w:cs="Arial"/>
                <w:i w:val="0"/>
                <w:color w:val="FF0000"/>
                <w:sz w:val="24"/>
                <w:szCs w:val="24"/>
                <w:u w:val="none"/>
              </w:rPr>
            </w:pPr>
          </w:p>
        </w:tc>
      </w:tr>
      <w:tr w:rsidR="003F158F" w:rsidRPr="003F158F" w14:paraId="75B4906F" w14:textId="77777777" w:rsidTr="00FB629D">
        <w:tc>
          <w:tcPr>
            <w:tcW w:w="3936" w:type="dxa"/>
          </w:tcPr>
          <w:p w14:paraId="75B4906C" w14:textId="77777777" w:rsidR="003F158F" w:rsidRPr="0073737B" w:rsidRDefault="003F158F" w:rsidP="00257EA3">
            <w:pPr>
              <w:pStyle w:val="Zkladntext"/>
              <w:rPr>
                <w:rFonts w:ascii="Arial" w:hAnsi="Arial" w:cs="Arial"/>
                <w:i w:val="0"/>
                <w:sz w:val="24"/>
                <w:szCs w:val="24"/>
                <w:u w:val="none"/>
              </w:rPr>
            </w:pPr>
            <w:r w:rsidRPr="0073737B">
              <w:rPr>
                <w:rFonts w:ascii="Arial" w:hAnsi="Arial" w:cs="Arial"/>
                <w:i w:val="0"/>
                <w:sz w:val="24"/>
                <w:szCs w:val="24"/>
                <w:u w:val="none"/>
              </w:rPr>
              <w:t>Zařízení má stanovené jednotlivé kroky transformace s určením termínů jejich plnění a odpovědností jednotlivých pracovníků.</w:t>
            </w:r>
          </w:p>
        </w:tc>
        <w:tc>
          <w:tcPr>
            <w:tcW w:w="3685" w:type="dxa"/>
          </w:tcPr>
          <w:p w14:paraId="75B4906D" w14:textId="54693723" w:rsidR="003F158F" w:rsidRPr="0073737B" w:rsidRDefault="00174F79" w:rsidP="00174F79">
            <w:pPr>
              <w:pStyle w:val="Zkladntext"/>
              <w:rPr>
                <w:rFonts w:ascii="Arial" w:hAnsi="Arial" w:cs="Arial"/>
                <w:i w:val="0"/>
                <w:sz w:val="24"/>
                <w:szCs w:val="24"/>
                <w:u w:val="none"/>
              </w:rPr>
            </w:pPr>
            <w:r>
              <w:rPr>
                <w:rFonts w:ascii="Arial" w:hAnsi="Arial" w:cs="Arial"/>
                <w:i w:val="0"/>
                <w:sz w:val="24"/>
                <w:szCs w:val="24"/>
                <w:u w:val="none"/>
              </w:rPr>
              <w:t>Uveďte v t</w:t>
            </w:r>
            <w:r w:rsidR="003F158F" w:rsidRPr="0073737B">
              <w:rPr>
                <w:rFonts w:ascii="Arial" w:hAnsi="Arial" w:cs="Arial"/>
                <w:i w:val="0"/>
                <w:sz w:val="24"/>
                <w:szCs w:val="24"/>
                <w:u w:val="none"/>
              </w:rPr>
              <w:t>ransformační</w:t>
            </w:r>
            <w:r>
              <w:rPr>
                <w:rFonts w:ascii="Arial" w:hAnsi="Arial" w:cs="Arial"/>
                <w:i w:val="0"/>
                <w:sz w:val="24"/>
                <w:szCs w:val="24"/>
                <w:u w:val="none"/>
              </w:rPr>
              <w:t>m</w:t>
            </w:r>
            <w:r w:rsidR="003F158F" w:rsidRPr="0073737B">
              <w:rPr>
                <w:rFonts w:ascii="Arial" w:hAnsi="Arial" w:cs="Arial"/>
                <w:i w:val="0"/>
                <w:sz w:val="24"/>
                <w:szCs w:val="24"/>
                <w:u w:val="none"/>
              </w:rPr>
              <w:t xml:space="preserve"> plán</w:t>
            </w:r>
            <w:r>
              <w:rPr>
                <w:rFonts w:ascii="Arial" w:hAnsi="Arial" w:cs="Arial"/>
                <w:i w:val="0"/>
                <w:sz w:val="24"/>
                <w:szCs w:val="24"/>
                <w:u w:val="none"/>
              </w:rPr>
              <w:t>u</w:t>
            </w:r>
            <w:r w:rsidR="00D16F48" w:rsidRPr="0073737B">
              <w:rPr>
                <w:rFonts w:ascii="Arial" w:hAnsi="Arial" w:cs="Arial"/>
                <w:i w:val="0"/>
                <w:sz w:val="24"/>
                <w:szCs w:val="24"/>
                <w:u w:val="none"/>
              </w:rPr>
              <w:t>, případně jeho přílo</w:t>
            </w:r>
            <w:r>
              <w:rPr>
                <w:rFonts w:ascii="Arial" w:hAnsi="Arial" w:cs="Arial"/>
                <w:i w:val="0"/>
                <w:sz w:val="24"/>
                <w:szCs w:val="24"/>
                <w:u w:val="none"/>
              </w:rPr>
              <w:t>ze</w:t>
            </w:r>
            <w:r w:rsidR="00D16F48" w:rsidRPr="0073737B">
              <w:rPr>
                <w:rFonts w:ascii="Arial" w:hAnsi="Arial" w:cs="Arial"/>
                <w:i w:val="0"/>
                <w:sz w:val="24"/>
                <w:szCs w:val="24"/>
                <w:u w:val="none"/>
              </w:rPr>
              <w:t xml:space="preserve"> (např. </w:t>
            </w:r>
            <w:r w:rsidR="00560640" w:rsidRPr="0073737B">
              <w:rPr>
                <w:rFonts w:ascii="Arial" w:hAnsi="Arial" w:cs="Arial"/>
                <w:i w:val="0"/>
                <w:sz w:val="24"/>
                <w:szCs w:val="24"/>
                <w:u w:val="none"/>
              </w:rPr>
              <w:t>plán</w:t>
            </w:r>
            <w:r w:rsidR="00D16F48" w:rsidRPr="0073737B">
              <w:rPr>
                <w:rFonts w:ascii="Arial" w:hAnsi="Arial" w:cs="Arial"/>
                <w:i w:val="0"/>
                <w:sz w:val="24"/>
                <w:szCs w:val="24"/>
                <w:u w:val="none"/>
              </w:rPr>
              <w:t xml:space="preserve"> podpory </w:t>
            </w:r>
            <w:r w:rsidR="00560640" w:rsidRPr="0073737B">
              <w:rPr>
                <w:rFonts w:ascii="Arial" w:hAnsi="Arial" w:cs="Arial"/>
                <w:i w:val="0"/>
                <w:sz w:val="24"/>
                <w:szCs w:val="24"/>
                <w:u w:val="none"/>
              </w:rPr>
              <w:t xml:space="preserve">uživatelů </w:t>
            </w:r>
            <w:r w:rsidR="00D16F48" w:rsidRPr="0073737B">
              <w:rPr>
                <w:rFonts w:ascii="Arial" w:hAnsi="Arial" w:cs="Arial"/>
                <w:i w:val="0"/>
                <w:sz w:val="24"/>
                <w:szCs w:val="24"/>
                <w:u w:val="none"/>
              </w:rPr>
              <w:t>v komunitě)</w:t>
            </w:r>
            <w:r>
              <w:rPr>
                <w:rFonts w:ascii="Arial" w:hAnsi="Arial" w:cs="Arial"/>
                <w:i w:val="0"/>
                <w:sz w:val="24"/>
                <w:szCs w:val="24"/>
                <w:u w:val="none"/>
              </w:rPr>
              <w:t xml:space="preserve"> jasné kroky, termíny plnění a odpovědnosti</w:t>
            </w:r>
            <w:r w:rsidR="00692A30">
              <w:rPr>
                <w:rFonts w:ascii="Arial" w:hAnsi="Arial" w:cs="Arial"/>
                <w:i w:val="0"/>
                <w:sz w:val="24"/>
                <w:szCs w:val="24"/>
                <w:u w:val="none"/>
              </w:rPr>
              <w:t xml:space="preserve"> při transformaci zařízení</w:t>
            </w:r>
          </w:p>
        </w:tc>
        <w:tc>
          <w:tcPr>
            <w:tcW w:w="1591" w:type="dxa"/>
          </w:tcPr>
          <w:p w14:paraId="75B4906E" w14:textId="77777777" w:rsidR="003F158F" w:rsidRPr="003F158F" w:rsidRDefault="003F158F" w:rsidP="00FB629D">
            <w:pPr>
              <w:pStyle w:val="Zkladntext"/>
              <w:jc w:val="both"/>
              <w:rPr>
                <w:rFonts w:ascii="Arial" w:hAnsi="Arial" w:cs="Arial"/>
                <w:i w:val="0"/>
                <w:color w:val="FF0000"/>
                <w:sz w:val="24"/>
                <w:szCs w:val="24"/>
                <w:u w:val="none"/>
              </w:rPr>
            </w:pPr>
          </w:p>
        </w:tc>
      </w:tr>
      <w:tr w:rsidR="003F158F" w:rsidRPr="003F158F" w14:paraId="75B49073" w14:textId="77777777" w:rsidTr="00FB629D">
        <w:tc>
          <w:tcPr>
            <w:tcW w:w="3936" w:type="dxa"/>
          </w:tcPr>
          <w:p w14:paraId="75B49070" w14:textId="77777777" w:rsidR="003F158F" w:rsidRPr="0073737B" w:rsidRDefault="003F158F" w:rsidP="00257EA3">
            <w:pPr>
              <w:pStyle w:val="Zkladntext"/>
              <w:rPr>
                <w:rFonts w:ascii="Arial" w:hAnsi="Arial" w:cs="Arial"/>
                <w:i w:val="0"/>
                <w:sz w:val="24"/>
                <w:szCs w:val="24"/>
                <w:u w:val="none"/>
              </w:rPr>
            </w:pPr>
            <w:r w:rsidRPr="0073737B">
              <w:rPr>
                <w:rFonts w:ascii="Arial" w:hAnsi="Arial" w:cs="Arial"/>
                <w:i w:val="0"/>
                <w:sz w:val="24"/>
                <w:szCs w:val="24"/>
                <w:u w:val="none"/>
              </w:rPr>
              <w:t>Zařízení v plánu transformace vychází z přání a představ jednotlivých uživatelů a z jejich individuálních plánů.</w:t>
            </w:r>
          </w:p>
        </w:tc>
        <w:tc>
          <w:tcPr>
            <w:tcW w:w="3685" w:type="dxa"/>
          </w:tcPr>
          <w:p w14:paraId="75B49071" w14:textId="1C738C29" w:rsidR="003F158F" w:rsidRPr="0073737B" w:rsidRDefault="00692A30" w:rsidP="00DF05CD">
            <w:pPr>
              <w:pStyle w:val="Zkladntext"/>
              <w:rPr>
                <w:rFonts w:ascii="Arial" w:hAnsi="Arial" w:cs="Arial"/>
                <w:i w:val="0"/>
                <w:sz w:val="24"/>
                <w:szCs w:val="24"/>
                <w:u w:val="none"/>
              </w:rPr>
            </w:pPr>
            <w:r>
              <w:rPr>
                <w:rFonts w:ascii="Arial" w:hAnsi="Arial" w:cs="Arial"/>
                <w:i w:val="0"/>
                <w:sz w:val="24"/>
                <w:szCs w:val="24"/>
                <w:u w:val="none"/>
              </w:rPr>
              <w:t>Uveďte v t</w:t>
            </w:r>
            <w:r w:rsidR="00D17226" w:rsidRPr="00692A30">
              <w:rPr>
                <w:rFonts w:ascii="Arial" w:hAnsi="Arial" w:cs="Arial"/>
                <w:i w:val="0"/>
                <w:sz w:val="24"/>
                <w:szCs w:val="24"/>
                <w:u w:val="none"/>
              </w:rPr>
              <w:t>ransformační</w:t>
            </w:r>
            <w:r>
              <w:rPr>
                <w:rFonts w:ascii="Arial" w:hAnsi="Arial" w:cs="Arial"/>
                <w:i w:val="0"/>
                <w:sz w:val="24"/>
                <w:szCs w:val="24"/>
                <w:u w:val="none"/>
              </w:rPr>
              <w:t>m</w:t>
            </w:r>
            <w:r w:rsidR="00D17226" w:rsidRPr="00692A30">
              <w:rPr>
                <w:rFonts w:ascii="Arial" w:hAnsi="Arial" w:cs="Arial"/>
                <w:i w:val="0"/>
                <w:sz w:val="24"/>
                <w:szCs w:val="24"/>
                <w:u w:val="none"/>
              </w:rPr>
              <w:t xml:space="preserve"> plán</w:t>
            </w:r>
            <w:r>
              <w:rPr>
                <w:rFonts w:ascii="Arial" w:hAnsi="Arial" w:cs="Arial"/>
                <w:i w:val="0"/>
                <w:sz w:val="24"/>
                <w:szCs w:val="24"/>
                <w:u w:val="none"/>
              </w:rPr>
              <w:t>u</w:t>
            </w:r>
            <w:r w:rsidR="00DF05CD">
              <w:rPr>
                <w:rFonts w:ascii="Arial" w:hAnsi="Arial" w:cs="Arial"/>
                <w:i w:val="0"/>
                <w:sz w:val="24"/>
                <w:szCs w:val="24"/>
                <w:u w:val="none"/>
              </w:rPr>
              <w:t>, případně samostatném</w:t>
            </w:r>
            <w:r w:rsidR="00D17226" w:rsidRPr="00692A30">
              <w:rPr>
                <w:rFonts w:ascii="Arial" w:hAnsi="Arial" w:cs="Arial"/>
                <w:i w:val="0"/>
                <w:sz w:val="24"/>
                <w:szCs w:val="24"/>
                <w:u w:val="none"/>
              </w:rPr>
              <w:t xml:space="preserve"> č</w:t>
            </w:r>
            <w:r w:rsidR="00FB4C3C" w:rsidRPr="00692A30">
              <w:rPr>
                <w:rFonts w:ascii="Arial" w:hAnsi="Arial" w:cs="Arial"/>
                <w:i w:val="0"/>
                <w:sz w:val="24"/>
                <w:szCs w:val="24"/>
                <w:u w:val="none"/>
              </w:rPr>
              <w:t>estné</w:t>
            </w:r>
            <w:r w:rsidR="00DF05CD">
              <w:rPr>
                <w:rFonts w:ascii="Arial" w:hAnsi="Arial" w:cs="Arial"/>
                <w:i w:val="0"/>
                <w:sz w:val="24"/>
                <w:szCs w:val="24"/>
                <w:u w:val="none"/>
              </w:rPr>
              <w:t>m</w:t>
            </w:r>
            <w:r w:rsidR="00FB4C3C" w:rsidRPr="00692A30">
              <w:rPr>
                <w:rFonts w:ascii="Arial" w:hAnsi="Arial" w:cs="Arial"/>
                <w:i w:val="0"/>
                <w:sz w:val="24"/>
                <w:szCs w:val="24"/>
                <w:u w:val="none"/>
              </w:rPr>
              <w:t xml:space="preserve"> prohlášení </w:t>
            </w:r>
            <w:r w:rsidR="00DF05CD">
              <w:rPr>
                <w:rFonts w:ascii="Arial" w:hAnsi="Arial" w:cs="Arial"/>
                <w:i w:val="0"/>
                <w:sz w:val="24"/>
                <w:szCs w:val="24"/>
                <w:u w:val="none"/>
              </w:rPr>
              <w:t xml:space="preserve">informaci </w:t>
            </w:r>
            <w:r w:rsidR="00FB4C3C" w:rsidRPr="00692A30">
              <w:rPr>
                <w:rFonts w:ascii="Arial" w:hAnsi="Arial" w:cs="Arial"/>
                <w:i w:val="0"/>
                <w:sz w:val="24"/>
                <w:szCs w:val="24"/>
                <w:u w:val="none"/>
              </w:rPr>
              <w:t>o uložení</w:t>
            </w:r>
            <w:r w:rsidR="00FB4C3C" w:rsidRPr="0073737B">
              <w:rPr>
                <w:rFonts w:ascii="Arial" w:hAnsi="Arial" w:cs="Arial"/>
                <w:i w:val="0"/>
                <w:sz w:val="24"/>
                <w:szCs w:val="24"/>
                <w:u w:val="none"/>
              </w:rPr>
              <w:t xml:space="preserve"> jednotlivých formulářů hodnocení míry podpory uživatelů v zařízení</w:t>
            </w:r>
          </w:p>
        </w:tc>
        <w:tc>
          <w:tcPr>
            <w:tcW w:w="1591" w:type="dxa"/>
          </w:tcPr>
          <w:p w14:paraId="75B49072" w14:textId="77777777" w:rsidR="003F158F" w:rsidRPr="003F158F" w:rsidRDefault="003F158F" w:rsidP="00FB629D">
            <w:pPr>
              <w:pStyle w:val="Zkladntext"/>
              <w:jc w:val="both"/>
              <w:rPr>
                <w:rFonts w:ascii="Arial" w:hAnsi="Arial" w:cs="Arial"/>
                <w:i w:val="0"/>
                <w:color w:val="FF0000"/>
                <w:sz w:val="24"/>
                <w:szCs w:val="24"/>
                <w:u w:val="none"/>
              </w:rPr>
            </w:pPr>
          </w:p>
        </w:tc>
      </w:tr>
      <w:tr w:rsidR="003F158F" w:rsidRPr="003F158F" w14:paraId="75B49077" w14:textId="77777777" w:rsidTr="00FB629D">
        <w:tc>
          <w:tcPr>
            <w:tcW w:w="3936" w:type="dxa"/>
          </w:tcPr>
          <w:p w14:paraId="75B49074" w14:textId="77777777" w:rsidR="003F158F" w:rsidRPr="0073737B" w:rsidRDefault="003F158F" w:rsidP="00257EA3">
            <w:pPr>
              <w:pStyle w:val="Zkladntext"/>
              <w:rPr>
                <w:rFonts w:ascii="Arial" w:hAnsi="Arial" w:cs="Arial"/>
                <w:i w:val="0"/>
                <w:sz w:val="24"/>
                <w:szCs w:val="24"/>
                <w:u w:val="none"/>
              </w:rPr>
            </w:pPr>
            <w:r w:rsidRPr="0073737B">
              <w:rPr>
                <w:rFonts w:ascii="Arial" w:hAnsi="Arial" w:cs="Arial"/>
                <w:i w:val="0"/>
                <w:sz w:val="24"/>
                <w:szCs w:val="24"/>
                <w:u w:val="none"/>
              </w:rPr>
              <w:t>Individuální plány jednotlivých uživatelů obsahují plán přechodu do komunity.</w:t>
            </w:r>
          </w:p>
        </w:tc>
        <w:tc>
          <w:tcPr>
            <w:tcW w:w="3685" w:type="dxa"/>
          </w:tcPr>
          <w:p w14:paraId="75B49075" w14:textId="3EDF4C13" w:rsidR="003F158F" w:rsidRPr="0073737B" w:rsidRDefault="00DF05CD" w:rsidP="00DF05CD">
            <w:pPr>
              <w:pStyle w:val="Zkladntext"/>
              <w:rPr>
                <w:rFonts w:ascii="Arial" w:hAnsi="Arial" w:cs="Arial"/>
                <w:i w:val="0"/>
                <w:sz w:val="24"/>
                <w:szCs w:val="24"/>
                <w:u w:val="none"/>
              </w:rPr>
            </w:pPr>
            <w:r>
              <w:rPr>
                <w:rFonts w:ascii="Arial" w:hAnsi="Arial" w:cs="Arial"/>
                <w:i w:val="0"/>
                <w:sz w:val="24"/>
                <w:szCs w:val="24"/>
                <w:u w:val="none"/>
              </w:rPr>
              <w:t>Uveďte v t</w:t>
            </w:r>
            <w:r w:rsidR="00FB4C3C" w:rsidRPr="0073737B">
              <w:rPr>
                <w:rFonts w:ascii="Arial" w:hAnsi="Arial" w:cs="Arial"/>
                <w:i w:val="0"/>
                <w:sz w:val="24"/>
                <w:szCs w:val="24"/>
                <w:u w:val="none"/>
              </w:rPr>
              <w:t>ransformační</w:t>
            </w:r>
            <w:r>
              <w:rPr>
                <w:rFonts w:ascii="Arial" w:hAnsi="Arial" w:cs="Arial"/>
                <w:i w:val="0"/>
                <w:sz w:val="24"/>
                <w:szCs w:val="24"/>
                <w:u w:val="none"/>
              </w:rPr>
              <w:t>m</w:t>
            </w:r>
            <w:r w:rsidR="00FB4C3C" w:rsidRPr="0073737B">
              <w:rPr>
                <w:rFonts w:ascii="Arial" w:hAnsi="Arial" w:cs="Arial"/>
                <w:i w:val="0"/>
                <w:sz w:val="24"/>
                <w:szCs w:val="24"/>
                <w:u w:val="none"/>
              </w:rPr>
              <w:t xml:space="preserve"> plán</w:t>
            </w:r>
            <w:r>
              <w:rPr>
                <w:rFonts w:ascii="Arial" w:hAnsi="Arial" w:cs="Arial"/>
                <w:i w:val="0"/>
                <w:sz w:val="24"/>
                <w:szCs w:val="24"/>
                <w:u w:val="none"/>
              </w:rPr>
              <w:t>u</w:t>
            </w:r>
            <w:r w:rsidR="00FB4C3C" w:rsidRPr="0073737B">
              <w:rPr>
                <w:rFonts w:ascii="Arial" w:hAnsi="Arial" w:cs="Arial"/>
                <w:i w:val="0"/>
                <w:sz w:val="24"/>
                <w:szCs w:val="24"/>
                <w:u w:val="none"/>
              </w:rPr>
              <w:t xml:space="preserve"> či jeho přílo</w:t>
            </w:r>
            <w:r>
              <w:rPr>
                <w:rFonts w:ascii="Arial" w:hAnsi="Arial" w:cs="Arial"/>
                <w:i w:val="0"/>
                <w:sz w:val="24"/>
                <w:szCs w:val="24"/>
                <w:u w:val="none"/>
              </w:rPr>
              <w:t>ze</w:t>
            </w:r>
            <w:r w:rsidR="00FB4C3C" w:rsidRPr="0073737B">
              <w:rPr>
                <w:rFonts w:ascii="Arial" w:hAnsi="Arial" w:cs="Arial"/>
                <w:i w:val="0"/>
                <w:sz w:val="24"/>
                <w:szCs w:val="24"/>
                <w:u w:val="none"/>
              </w:rPr>
              <w:t xml:space="preserve"> </w:t>
            </w:r>
            <w:r>
              <w:rPr>
                <w:rFonts w:ascii="Arial" w:hAnsi="Arial" w:cs="Arial"/>
                <w:i w:val="0"/>
                <w:sz w:val="24"/>
                <w:szCs w:val="24"/>
                <w:u w:val="none"/>
              </w:rPr>
              <w:t xml:space="preserve">minimálně </w:t>
            </w:r>
            <w:r w:rsidR="00FB4C3C" w:rsidRPr="0073737B">
              <w:rPr>
                <w:rFonts w:ascii="Arial" w:hAnsi="Arial" w:cs="Arial"/>
                <w:i w:val="0"/>
                <w:sz w:val="24"/>
                <w:szCs w:val="24"/>
                <w:u w:val="none"/>
              </w:rPr>
              <w:t>harmonogram základních kroků zahrnuj</w:t>
            </w:r>
            <w:r>
              <w:rPr>
                <w:rFonts w:ascii="Arial" w:hAnsi="Arial" w:cs="Arial"/>
                <w:i w:val="0"/>
                <w:sz w:val="24"/>
                <w:szCs w:val="24"/>
                <w:u w:val="none"/>
              </w:rPr>
              <w:t>ící</w:t>
            </w:r>
            <w:r w:rsidR="00FB4C3C" w:rsidRPr="0073737B">
              <w:rPr>
                <w:rFonts w:ascii="Arial" w:hAnsi="Arial" w:cs="Arial"/>
                <w:i w:val="0"/>
                <w:sz w:val="24"/>
                <w:szCs w:val="24"/>
                <w:u w:val="none"/>
              </w:rPr>
              <w:t xml:space="preserve"> vypracování plánů přechodu uživatelů</w:t>
            </w:r>
          </w:p>
        </w:tc>
        <w:tc>
          <w:tcPr>
            <w:tcW w:w="1591" w:type="dxa"/>
          </w:tcPr>
          <w:p w14:paraId="75B49076" w14:textId="77777777" w:rsidR="003F158F" w:rsidRPr="003F158F" w:rsidRDefault="003F158F" w:rsidP="00FB629D">
            <w:pPr>
              <w:pStyle w:val="Zkladntext"/>
              <w:jc w:val="both"/>
              <w:rPr>
                <w:rFonts w:ascii="Arial" w:hAnsi="Arial" w:cs="Arial"/>
                <w:i w:val="0"/>
                <w:color w:val="FF0000"/>
                <w:sz w:val="24"/>
                <w:szCs w:val="24"/>
                <w:u w:val="none"/>
              </w:rPr>
            </w:pPr>
          </w:p>
        </w:tc>
      </w:tr>
      <w:tr w:rsidR="003F158F" w:rsidRPr="003F158F" w14:paraId="75B4907B" w14:textId="77777777" w:rsidTr="00FB629D">
        <w:tc>
          <w:tcPr>
            <w:tcW w:w="3936" w:type="dxa"/>
          </w:tcPr>
          <w:p w14:paraId="75B49078" w14:textId="77777777" w:rsidR="003F158F" w:rsidRPr="0073737B" w:rsidRDefault="003F158F" w:rsidP="00257EA3">
            <w:pPr>
              <w:pStyle w:val="Zkladntext"/>
              <w:rPr>
                <w:rFonts w:ascii="Arial" w:hAnsi="Arial" w:cs="Arial"/>
                <w:i w:val="0"/>
                <w:sz w:val="24"/>
                <w:szCs w:val="24"/>
                <w:u w:val="none"/>
              </w:rPr>
            </w:pPr>
            <w:r w:rsidRPr="0073737B">
              <w:rPr>
                <w:rFonts w:ascii="Arial" w:hAnsi="Arial" w:cs="Arial"/>
                <w:i w:val="0"/>
                <w:sz w:val="24"/>
                <w:szCs w:val="24"/>
                <w:u w:val="none"/>
              </w:rPr>
              <w:t>Zařízení věnuje při plánování transformace a při opouštění původních objektů zvýšenou pozornost uživatelům s nejvyšší mírou nezbytné podpory a dětem</w:t>
            </w:r>
          </w:p>
        </w:tc>
        <w:tc>
          <w:tcPr>
            <w:tcW w:w="3685" w:type="dxa"/>
          </w:tcPr>
          <w:p w14:paraId="75B49079" w14:textId="177642E8" w:rsidR="003F158F" w:rsidRPr="0073737B" w:rsidRDefault="00DF05CD" w:rsidP="00DF05CD">
            <w:pPr>
              <w:pStyle w:val="Zkladntext"/>
              <w:rPr>
                <w:rFonts w:ascii="Arial" w:hAnsi="Arial" w:cs="Arial"/>
                <w:i w:val="0"/>
                <w:sz w:val="24"/>
                <w:szCs w:val="24"/>
                <w:u w:val="none"/>
              </w:rPr>
            </w:pPr>
            <w:r>
              <w:rPr>
                <w:rFonts w:ascii="Arial" w:hAnsi="Arial" w:cs="Arial"/>
                <w:i w:val="0"/>
                <w:sz w:val="24"/>
                <w:szCs w:val="24"/>
                <w:u w:val="none"/>
              </w:rPr>
              <w:t>Popište v t</w:t>
            </w:r>
            <w:r w:rsidR="003F158F" w:rsidRPr="0073737B">
              <w:rPr>
                <w:rFonts w:ascii="Arial" w:hAnsi="Arial" w:cs="Arial"/>
                <w:i w:val="0"/>
                <w:sz w:val="24"/>
                <w:szCs w:val="24"/>
                <w:u w:val="none"/>
              </w:rPr>
              <w:t>ransformační</w:t>
            </w:r>
            <w:r>
              <w:rPr>
                <w:rFonts w:ascii="Arial" w:hAnsi="Arial" w:cs="Arial"/>
                <w:i w:val="0"/>
                <w:sz w:val="24"/>
                <w:szCs w:val="24"/>
                <w:u w:val="none"/>
              </w:rPr>
              <w:t>m</w:t>
            </w:r>
            <w:r w:rsidR="003F158F" w:rsidRPr="0073737B">
              <w:rPr>
                <w:rFonts w:ascii="Arial" w:hAnsi="Arial" w:cs="Arial"/>
                <w:i w:val="0"/>
                <w:sz w:val="24"/>
                <w:szCs w:val="24"/>
                <w:u w:val="none"/>
              </w:rPr>
              <w:t xml:space="preserve"> plán</w:t>
            </w:r>
            <w:r>
              <w:rPr>
                <w:rFonts w:ascii="Arial" w:hAnsi="Arial" w:cs="Arial"/>
                <w:i w:val="0"/>
                <w:sz w:val="24"/>
                <w:szCs w:val="24"/>
                <w:u w:val="none"/>
              </w:rPr>
              <w:t>u, jak se věnujete lidem s vysokou mírou nezbytné podpory a dětem</w:t>
            </w:r>
          </w:p>
        </w:tc>
        <w:tc>
          <w:tcPr>
            <w:tcW w:w="1591" w:type="dxa"/>
          </w:tcPr>
          <w:p w14:paraId="75B4907A" w14:textId="77777777" w:rsidR="003F158F" w:rsidRPr="003F158F" w:rsidRDefault="003F158F" w:rsidP="00FB629D">
            <w:pPr>
              <w:pStyle w:val="Zkladntext"/>
              <w:jc w:val="both"/>
              <w:rPr>
                <w:rFonts w:ascii="Arial" w:hAnsi="Arial" w:cs="Arial"/>
                <w:i w:val="0"/>
                <w:color w:val="FF0000"/>
                <w:sz w:val="24"/>
                <w:szCs w:val="24"/>
                <w:u w:val="none"/>
              </w:rPr>
            </w:pPr>
          </w:p>
        </w:tc>
      </w:tr>
      <w:tr w:rsidR="003F158F" w:rsidRPr="003F158F" w14:paraId="75B4907F" w14:textId="77777777" w:rsidTr="00FB629D">
        <w:tc>
          <w:tcPr>
            <w:tcW w:w="3936" w:type="dxa"/>
          </w:tcPr>
          <w:p w14:paraId="75B4907C" w14:textId="7E81B545" w:rsidR="003F158F" w:rsidRPr="0073737B" w:rsidRDefault="003F158F" w:rsidP="00DF05CD">
            <w:pPr>
              <w:pStyle w:val="Zkladntext"/>
              <w:rPr>
                <w:rFonts w:ascii="Arial" w:hAnsi="Arial" w:cs="Arial"/>
                <w:i w:val="0"/>
                <w:sz w:val="24"/>
                <w:szCs w:val="24"/>
                <w:u w:val="none"/>
              </w:rPr>
            </w:pPr>
            <w:r w:rsidRPr="0073737B">
              <w:rPr>
                <w:rFonts w:ascii="Arial" w:hAnsi="Arial" w:cs="Arial"/>
                <w:i w:val="0"/>
                <w:sz w:val="24"/>
                <w:szCs w:val="24"/>
                <w:u w:val="none"/>
              </w:rPr>
              <w:t>Zařízení má zpracovanou strategii zapojení uživatelů do rozhodování o transformac</w:t>
            </w:r>
            <w:r w:rsidR="00DF05CD">
              <w:rPr>
                <w:rFonts w:ascii="Arial" w:hAnsi="Arial" w:cs="Arial"/>
                <w:i w:val="0"/>
                <w:sz w:val="24"/>
                <w:szCs w:val="24"/>
                <w:u w:val="none"/>
              </w:rPr>
              <w:t>i</w:t>
            </w:r>
          </w:p>
        </w:tc>
        <w:tc>
          <w:tcPr>
            <w:tcW w:w="3685" w:type="dxa"/>
          </w:tcPr>
          <w:p w14:paraId="75B4907D" w14:textId="51141D84" w:rsidR="003F158F" w:rsidRPr="0073737B" w:rsidRDefault="00DF05CD" w:rsidP="00DF05CD">
            <w:pPr>
              <w:pStyle w:val="Zkladntext"/>
              <w:rPr>
                <w:rFonts w:ascii="Arial" w:hAnsi="Arial" w:cs="Arial"/>
                <w:i w:val="0"/>
                <w:sz w:val="24"/>
                <w:szCs w:val="24"/>
                <w:u w:val="none"/>
              </w:rPr>
            </w:pPr>
            <w:r>
              <w:rPr>
                <w:rFonts w:ascii="Arial" w:hAnsi="Arial" w:cs="Arial"/>
                <w:i w:val="0"/>
                <w:sz w:val="24"/>
                <w:szCs w:val="24"/>
                <w:u w:val="none"/>
              </w:rPr>
              <w:t>Uveďte v t</w:t>
            </w:r>
            <w:r w:rsidR="003F158F" w:rsidRPr="0073737B">
              <w:rPr>
                <w:rFonts w:ascii="Arial" w:hAnsi="Arial" w:cs="Arial"/>
                <w:i w:val="0"/>
                <w:sz w:val="24"/>
                <w:szCs w:val="24"/>
                <w:u w:val="none"/>
              </w:rPr>
              <w:t>ransformační</w:t>
            </w:r>
            <w:r>
              <w:rPr>
                <w:rFonts w:ascii="Arial" w:hAnsi="Arial" w:cs="Arial"/>
                <w:i w:val="0"/>
                <w:sz w:val="24"/>
                <w:szCs w:val="24"/>
                <w:u w:val="none"/>
              </w:rPr>
              <w:t>m</w:t>
            </w:r>
            <w:r w:rsidR="003F158F" w:rsidRPr="0073737B">
              <w:rPr>
                <w:rFonts w:ascii="Arial" w:hAnsi="Arial" w:cs="Arial"/>
                <w:i w:val="0"/>
                <w:sz w:val="24"/>
                <w:szCs w:val="24"/>
                <w:u w:val="none"/>
              </w:rPr>
              <w:t xml:space="preserve"> plán</w:t>
            </w:r>
            <w:r>
              <w:rPr>
                <w:rFonts w:ascii="Arial" w:hAnsi="Arial" w:cs="Arial"/>
                <w:i w:val="0"/>
                <w:sz w:val="24"/>
                <w:szCs w:val="24"/>
                <w:u w:val="none"/>
              </w:rPr>
              <w:t>u</w:t>
            </w:r>
            <w:r w:rsidR="003F158F" w:rsidRPr="0073737B">
              <w:rPr>
                <w:rFonts w:ascii="Arial" w:hAnsi="Arial" w:cs="Arial"/>
                <w:i w:val="0"/>
                <w:sz w:val="24"/>
                <w:szCs w:val="24"/>
                <w:u w:val="none"/>
              </w:rPr>
              <w:t xml:space="preserve"> či související</w:t>
            </w:r>
            <w:r>
              <w:rPr>
                <w:rFonts w:ascii="Arial" w:hAnsi="Arial" w:cs="Arial"/>
                <w:i w:val="0"/>
                <w:sz w:val="24"/>
                <w:szCs w:val="24"/>
                <w:u w:val="none"/>
              </w:rPr>
              <w:t>m</w:t>
            </w:r>
            <w:r w:rsidR="003F158F" w:rsidRPr="0073737B">
              <w:rPr>
                <w:rFonts w:ascii="Arial" w:hAnsi="Arial" w:cs="Arial"/>
                <w:i w:val="0"/>
                <w:sz w:val="24"/>
                <w:szCs w:val="24"/>
                <w:u w:val="none"/>
              </w:rPr>
              <w:t xml:space="preserve"> dokument</w:t>
            </w:r>
            <w:r>
              <w:rPr>
                <w:rFonts w:ascii="Arial" w:hAnsi="Arial" w:cs="Arial"/>
                <w:i w:val="0"/>
                <w:sz w:val="24"/>
                <w:szCs w:val="24"/>
                <w:u w:val="none"/>
              </w:rPr>
              <w:t>u zapojování uživatelů do rozhodování o transformaci</w:t>
            </w:r>
          </w:p>
        </w:tc>
        <w:tc>
          <w:tcPr>
            <w:tcW w:w="1591" w:type="dxa"/>
          </w:tcPr>
          <w:p w14:paraId="75B4907E" w14:textId="77777777" w:rsidR="003F158F" w:rsidRPr="003F158F" w:rsidRDefault="003F158F" w:rsidP="00FB629D">
            <w:pPr>
              <w:pStyle w:val="Zkladntext"/>
              <w:jc w:val="both"/>
              <w:rPr>
                <w:rFonts w:ascii="Arial" w:hAnsi="Arial" w:cs="Arial"/>
                <w:i w:val="0"/>
                <w:color w:val="FF0000"/>
                <w:sz w:val="24"/>
                <w:szCs w:val="24"/>
                <w:u w:val="none"/>
              </w:rPr>
            </w:pPr>
          </w:p>
        </w:tc>
      </w:tr>
      <w:tr w:rsidR="003F158F" w:rsidRPr="003F158F" w14:paraId="75B49083" w14:textId="77777777" w:rsidTr="00FB629D">
        <w:tc>
          <w:tcPr>
            <w:tcW w:w="3936" w:type="dxa"/>
          </w:tcPr>
          <w:p w14:paraId="75B49080" w14:textId="726D476F" w:rsidR="003F158F" w:rsidRPr="0073737B" w:rsidRDefault="003F158F" w:rsidP="00DF05CD">
            <w:pPr>
              <w:pStyle w:val="Zkladntext"/>
              <w:rPr>
                <w:rFonts w:ascii="Arial" w:hAnsi="Arial" w:cs="Arial"/>
                <w:i w:val="0"/>
                <w:sz w:val="24"/>
                <w:szCs w:val="24"/>
                <w:u w:val="none"/>
              </w:rPr>
            </w:pPr>
            <w:r w:rsidRPr="0073737B">
              <w:rPr>
                <w:rFonts w:ascii="Arial" w:hAnsi="Arial" w:cs="Arial"/>
                <w:i w:val="0"/>
                <w:sz w:val="24"/>
                <w:szCs w:val="24"/>
                <w:u w:val="none"/>
              </w:rPr>
              <w:t>Zařízení má zpracovanou strategii zapojení rodinných příslušníků, blízkých osob, případně opatrovníků do rozhodování o transformac</w:t>
            </w:r>
            <w:r w:rsidR="00DF05CD">
              <w:rPr>
                <w:rFonts w:ascii="Arial" w:hAnsi="Arial" w:cs="Arial"/>
                <w:i w:val="0"/>
                <w:sz w:val="24"/>
                <w:szCs w:val="24"/>
                <w:u w:val="none"/>
              </w:rPr>
              <w:t>i</w:t>
            </w:r>
          </w:p>
        </w:tc>
        <w:tc>
          <w:tcPr>
            <w:tcW w:w="3685" w:type="dxa"/>
          </w:tcPr>
          <w:p w14:paraId="75B49081" w14:textId="7DEAA26B" w:rsidR="003F158F" w:rsidRPr="0073737B" w:rsidRDefault="00DF05CD" w:rsidP="00DF05CD">
            <w:pPr>
              <w:pStyle w:val="Zkladntext"/>
              <w:rPr>
                <w:rFonts w:ascii="Arial" w:hAnsi="Arial" w:cs="Arial"/>
                <w:i w:val="0"/>
                <w:sz w:val="24"/>
                <w:szCs w:val="24"/>
                <w:u w:val="none"/>
              </w:rPr>
            </w:pPr>
            <w:r>
              <w:rPr>
                <w:rFonts w:ascii="Arial" w:hAnsi="Arial" w:cs="Arial"/>
                <w:i w:val="0"/>
                <w:sz w:val="24"/>
                <w:szCs w:val="24"/>
                <w:u w:val="none"/>
              </w:rPr>
              <w:t>Uveďte v t</w:t>
            </w:r>
            <w:r w:rsidR="003F158F" w:rsidRPr="0073737B">
              <w:rPr>
                <w:rFonts w:ascii="Arial" w:hAnsi="Arial" w:cs="Arial"/>
                <w:i w:val="0"/>
                <w:sz w:val="24"/>
                <w:szCs w:val="24"/>
                <w:u w:val="none"/>
              </w:rPr>
              <w:t>ransformační</w:t>
            </w:r>
            <w:r>
              <w:rPr>
                <w:rFonts w:ascii="Arial" w:hAnsi="Arial" w:cs="Arial"/>
                <w:i w:val="0"/>
                <w:sz w:val="24"/>
                <w:szCs w:val="24"/>
                <w:u w:val="none"/>
              </w:rPr>
              <w:t>m</w:t>
            </w:r>
            <w:r w:rsidR="003F158F" w:rsidRPr="0073737B">
              <w:rPr>
                <w:rFonts w:ascii="Arial" w:hAnsi="Arial" w:cs="Arial"/>
                <w:i w:val="0"/>
                <w:sz w:val="24"/>
                <w:szCs w:val="24"/>
                <w:u w:val="none"/>
              </w:rPr>
              <w:t xml:space="preserve"> plán</w:t>
            </w:r>
            <w:r>
              <w:rPr>
                <w:rFonts w:ascii="Arial" w:hAnsi="Arial" w:cs="Arial"/>
                <w:i w:val="0"/>
                <w:sz w:val="24"/>
                <w:szCs w:val="24"/>
                <w:u w:val="none"/>
              </w:rPr>
              <w:t>u</w:t>
            </w:r>
            <w:r w:rsidR="003F158F" w:rsidRPr="0073737B">
              <w:rPr>
                <w:rFonts w:ascii="Arial" w:hAnsi="Arial" w:cs="Arial"/>
                <w:i w:val="0"/>
                <w:sz w:val="24"/>
                <w:szCs w:val="24"/>
                <w:u w:val="none"/>
              </w:rPr>
              <w:t xml:space="preserve"> či související</w:t>
            </w:r>
            <w:r>
              <w:rPr>
                <w:rFonts w:ascii="Arial" w:hAnsi="Arial" w:cs="Arial"/>
                <w:i w:val="0"/>
                <w:sz w:val="24"/>
                <w:szCs w:val="24"/>
                <w:u w:val="none"/>
              </w:rPr>
              <w:t>m</w:t>
            </w:r>
            <w:r w:rsidR="003F158F" w:rsidRPr="0073737B">
              <w:rPr>
                <w:rFonts w:ascii="Arial" w:hAnsi="Arial" w:cs="Arial"/>
                <w:i w:val="0"/>
                <w:sz w:val="24"/>
                <w:szCs w:val="24"/>
                <w:u w:val="none"/>
              </w:rPr>
              <w:t xml:space="preserve"> dokument</w:t>
            </w:r>
            <w:r>
              <w:rPr>
                <w:rFonts w:ascii="Arial" w:hAnsi="Arial" w:cs="Arial"/>
                <w:i w:val="0"/>
                <w:sz w:val="24"/>
                <w:szCs w:val="24"/>
                <w:u w:val="none"/>
              </w:rPr>
              <w:t>u zapojování rodinných příslušníků, blízkých osob, případně opatrovníků do rozhodování o transformaci</w:t>
            </w:r>
            <w:r w:rsidR="003F158F" w:rsidRPr="0073737B">
              <w:rPr>
                <w:rFonts w:ascii="Arial" w:hAnsi="Arial" w:cs="Arial"/>
                <w:i w:val="0"/>
                <w:sz w:val="24"/>
                <w:szCs w:val="24"/>
                <w:u w:val="none"/>
              </w:rPr>
              <w:t xml:space="preserve"> </w:t>
            </w:r>
          </w:p>
        </w:tc>
        <w:tc>
          <w:tcPr>
            <w:tcW w:w="1591" w:type="dxa"/>
          </w:tcPr>
          <w:p w14:paraId="75B49082" w14:textId="77777777" w:rsidR="003F158F" w:rsidRPr="003F158F" w:rsidRDefault="003F158F" w:rsidP="00FB629D">
            <w:pPr>
              <w:pStyle w:val="Zkladntext"/>
              <w:jc w:val="both"/>
              <w:rPr>
                <w:rFonts w:ascii="Arial" w:hAnsi="Arial" w:cs="Arial"/>
                <w:i w:val="0"/>
                <w:color w:val="FF0000"/>
                <w:sz w:val="24"/>
                <w:szCs w:val="24"/>
                <w:u w:val="none"/>
              </w:rPr>
            </w:pPr>
          </w:p>
        </w:tc>
      </w:tr>
      <w:tr w:rsidR="003F158F" w:rsidRPr="003F158F" w14:paraId="75B49087" w14:textId="77777777" w:rsidTr="00FB629D">
        <w:tc>
          <w:tcPr>
            <w:tcW w:w="3936" w:type="dxa"/>
          </w:tcPr>
          <w:p w14:paraId="75B49084" w14:textId="77777777" w:rsidR="003F158F" w:rsidRPr="0073737B" w:rsidRDefault="003F158F" w:rsidP="00257EA3">
            <w:pPr>
              <w:pStyle w:val="Zkladntext"/>
              <w:rPr>
                <w:rFonts w:ascii="Arial" w:hAnsi="Arial" w:cs="Arial"/>
                <w:i w:val="0"/>
                <w:sz w:val="24"/>
                <w:szCs w:val="24"/>
                <w:u w:val="none"/>
              </w:rPr>
            </w:pPr>
            <w:r w:rsidRPr="0073737B">
              <w:rPr>
                <w:rFonts w:ascii="Arial" w:hAnsi="Arial" w:cs="Arial"/>
                <w:i w:val="0"/>
                <w:sz w:val="24"/>
                <w:szCs w:val="24"/>
                <w:u w:val="none"/>
              </w:rPr>
              <w:t>Zařízení plánuje podporu uživatelů v komunitě tak, aby byla postavena co nejvíce na neformální podpoře a veřejně dostupných službách, následně na existujících komunitních sociálních službách a až posléze podporu poskytovat nově vznikajícími sociálními službami.</w:t>
            </w:r>
          </w:p>
        </w:tc>
        <w:tc>
          <w:tcPr>
            <w:tcW w:w="3685" w:type="dxa"/>
          </w:tcPr>
          <w:p w14:paraId="75B49085" w14:textId="37CDECC6" w:rsidR="003F158F" w:rsidRPr="0073737B" w:rsidRDefault="00DF05CD" w:rsidP="00DF05CD">
            <w:pPr>
              <w:pStyle w:val="Zkladntext"/>
              <w:rPr>
                <w:rFonts w:ascii="Arial" w:hAnsi="Arial" w:cs="Arial"/>
                <w:i w:val="0"/>
                <w:sz w:val="24"/>
                <w:szCs w:val="24"/>
                <w:u w:val="none"/>
              </w:rPr>
            </w:pPr>
            <w:r>
              <w:rPr>
                <w:rFonts w:ascii="Arial" w:hAnsi="Arial" w:cs="Arial"/>
                <w:i w:val="0"/>
                <w:sz w:val="24"/>
                <w:szCs w:val="24"/>
                <w:u w:val="none"/>
              </w:rPr>
              <w:t>Popište v t</w:t>
            </w:r>
            <w:r w:rsidR="003F158F" w:rsidRPr="0073737B">
              <w:rPr>
                <w:rFonts w:ascii="Arial" w:hAnsi="Arial" w:cs="Arial"/>
                <w:i w:val="0"/>
                <w:sz w:val="24"/>
                <w:szCs w:val="24"/>
                <w:u w:val="none"/>
              </w:rPr>
              <w:t>ransformační</w:t>
            </w:r>
            <w:r>
              <w:rPr>
                <w:rFonts w:ascii="Arial" w:hAnsi="Arial" w:cs="Arial"/>
                <w:i w:val="0"/>
                <w:sz w:val="24"/>
                <w:szCs w:val="24"/>
                <w:u w:val="none"/>
              </w:rPr>
              <w:t>m</w:t>
            </w:r>
            <w:r w:rsidR="003F158F" w:rsidRPr="0073737B">
              <w:rPr>
                <w:rFonts w:ascii="Arial" w:hAnsi="Arial" w:cs="Arial"/>
                <w:i w:val="0"/>
                <w:sz w:val="24"/>
                <w:szCs w:val="24"/>
                <w:u w:val="none"/>
              </w:rPr>
              <w:t xml:space="preserve"> plán</w:t>
            </w:r>
            <w:r>
              <w:rPr>
                <w:rFonts w:ascii="Arial" w:hAnsi="Arial" w:cs="Arial"/>
                <w:i w:val="0"/>
                <w:sz w:val="24"/>
                <w:szCs w:val="24"/>
                <w:u w:val="none"/>
              </w:rPr>
              <w:t>u</w:t>
            </w:r>
            <w:r w:rsidR="00560640" w:rsidRPr="0073737B">
              <w:rPr>
                <w:rFonts w:ascii="Arial" w:hAnsi="Arial" w:cs="Arial"/>
                <w:i w:val="0"/>
                <w:sz w:val="24"/>
                <w:szCs w:val="24"/>
                <w:u w:val="none"/>
              </w:rPr>
              <w:t>, případně jeho přílo</w:t>
            </w:r>
            <w:r>
              <w:rPr>
                <w:rFonts w:ascii="Arial" w:hAnsi="Arial" w:cs="Arial"/>
                <w:i w:val="0"/>
                <w:sz w:val="24"/>
                <w:szCs w:val="24"/>
                <w:u w:val="none"/>
              </w:rPr>
              <w:t>ze</w:t>
            </w:r>
            <w:r w:rsidR="00560640" w:rsidRPr="0073737B">
              <w:rPr>
                <w:rFonts w:ascii="Arial" w:hAnsi="Arial" w:cs="Arial"/>
                <w:i w:val="0"/>
                <w:sz w:val="24"/>
                <w:szCs w:val="24"/>
                <w:u w:val="none"/>
              </w:rPr>
              <w:t xml:space="preserve"> (např. plán podpory uživatelů v komunitě)</w:t>
            </w:r>
            <w:r>
              <w:rPr>
                <w:rFonts w:ascii="Arial" w:hAnsi="Arial" w:cs="Arial"/>
                <w:i w:val="0"/>
                <w:sz w:val="24"/>
                <w:szCs w:val="24"/>
                <w:u w:val="none"/>
              </w:rPr>
              <w:t xml:space="preserve"> využití neformální podpory, veřejně dostupných služeb, případně již existujících komunitních sociálních slžueb</w:t>
            </w:r>
          </w:p>
        </w:tc>
        <w:tc>
          <w:tcPr>
            <w:tcW w:w="1591" w:type="dxa"/>
          </w:tcPr>
          <w:p w14:paraId="75B49086" w14:textId="77777777" w:rsidR="003F158F" w:rsidRPr="003F158F" w:rsidRDefault="003F158F" w:rsidP="00FB629D">
            <w:pPr>
              <w:pStyle w:val="Zkladntext"/>
              <w:jc w:val="both"/>
              <w:rPr>
                <w:rFonts w:ascii="Arial" w:hAnsi="Arial" w:cs="Arial"/>
                <w:i w:val="0"/>
                <w:color w:val="FF0000"/>
                <w:sz w:val="24"/>
                <w:szCs w:val="24"/>
                <w:u w:val="none"/>
              </w:rPr>
            </w:pPr>
          </w:p>
        </w:tc>
      </w:tr>
      <w:tr w:rsidR="003F158F" w:rsidRPr="003F158F" w14:paraId="75B4908B" w14:textId="77777777" w:rsidTr="00FB629D">
        <w:tc>
          <w:tcPr>
            <w:tcW w:w="3936" w:type="dxa"/>
          </w:tcPr>
          <w:p w14:paraId="75B49088" w14:textId="72012B10" w:rsidR="003F158F" w:rsidRPr="0073737B" w:rsidRDefault="003F158F" w:rsidP="00560640">
            <w:pPr>
              <w:pStyle w:val="Zkladntext"/>
              <w:rPr>
                <w:rFonts w:ascii="Arial" w:hAnsi="Arial" w:cs="Arial"/>
                <w:i w:val="0"/>
                <w:sz w:val="24"/>
                <w:szCs w:val="24"/>
                <w:u w:val="none"/>
              </w:rPr>
            </w:pPr>
            <w:r w:rsidRPr="0073737B">
              <w:rPr>
                <w:rFonts w:ascii="Arial" w:hAnsi="Arial" w:cs="Arial"/>
                <w:i w:val="0"/>
                <w:sz w:val="24"/>
                <w:szCs w:val="24"/>
                <w:u w:val="none"/>
              </w:rPr>
              <w:t>Zařízení má zpracovanou strategii př</w:t>
            </w:r>
            <w:r w:rsidR="00560640" w:rsidRPr="0073737B">
              <w:rPr>
                <w:rFonts w:ascii="Arial" w:hAnsi="Arial" w:cs="Arial"/>
                <w:i w:val="0"/>
                <w:sz w:val="24"/>
                <w:szCs w:val="24"/>
                <w:u w:val="none"/>
              </w:rPr>
              <w:t>í</w:t>
            </w:r>
            <w:r w:rsidRPr="0073737B">
              <w:rPr>
                <w:rFonts w:ascii="Arial" w:hAnsi="Arial" w:cs="Arial"/>
                <w:i w:val="0"/>
                <w:sz w:val="24"/>
                <w:szCs w:val="24"/>
                <w:u w:val="none"/>
              </w:rPr>
              <w:t>pravy uživatelů na přechod do komunity</w:t>
            </w:r>
          </w:p>
        </w:tc>
        <w:tc>
          <w:tcPr>
            <w:tcW w:w="3685" w:type="dxa"/>
          </w:tcPr>
          <w:p w14:paraId="75B49089" w14:textId="15A45EE2" w:rsidR="003F158F" w:rsidRPr="0073737B" w:rsidRDefault="00DF05CD" w:rsidP="00DF05CD">
            <w:pPr>
              <w:pStyle w:val="Zkladntext"/>
              <w:rPr>
                <w:rFonts w:ascii="Arial" w:hAnsi="Arial" w:cs="Arial"/>
                <w:i w:val="0"/>
                <w:sz w:val="24"/>
                <w:szCs w:val="24"/>
                <w:u w:val="none"/>
              </w:rPr>
            </w:pPr>
            <w:r>
              <w:rPr>
                <w:rFonts w:ascii="Arial" w:hAnsi="Arial" w:cs="Arial"/>
                <w:i w:val="0"/>
                <w:sz w:val="24"/>
                <w:szCs w:val="24"/>
                <w:u w:val="none"/>
              </w:rPr>
              <w:t>Uveďte v t</w:t>
            </w:r>
            <w:r w:rsidR="003F158F" w:rsidRPr="0073737B">
              <w:rPr>
                <w:rFonts w:ascii="Arial" w:hAnsi="Arial" w:cs="Arial"/>
                <w:i w:val="0"/>
                <w:sz w:val="24"/>
                <w:szCs w:val="24"/>
                <w:u w:val="none"/>
              </w:rPr>
              <w:t>ransformační</w:t>
            </w:r>
            <w:r>
              <w:rPr>
                <w:rFonts w:ascii="Arial" w:hAnsi="Arial" w:cs="Arial"/>
                <w:i w:val="0"/>
                <w:sz w:val="24"/>
                <w:szCs w:val="24"/>
                <w:u w:val="none"/>
              </w:rPr>
              <w:t>m</w:t>
            </w:r>
            <w:r w:rsidR="003F158F" w:rsidRPr="0073737B">
              <w:rPr>
                <w:rFonts w:ascii="Arial" w:hAnsi="Arial" w:cs="Arial"/>
                <w:i w:val="0"/>
                <w:sz w:val="24"/>
                <w:szCs w:val="24"/>
                <w:u w:val="none"/>
              </w:rPr>
              <w:t xml:space="preserve"> plán</w:t>
            </w:r>
            <w:r>
              <w:rPr>
                <w:rFonts w:ascii="Arial" w:hAnsi="Arial" w:cs="Arial"/>
                <w:i w:val="0"/>
                <w:sz w:val="24"/>
                <w:szCs w:val="24"/>
                <w:u w:val="none"/>
              </w:rPr>
              <w:t>u</w:t>
            </w:r>
            <w:r w:rsidR="003F158F" w:rsidRPr="0073737B">
              <w:rPr>
                <w:rFonts w:ascii="Arial" w:hAnsi="Arial" w:cs="Arial"/>
                <w:i w:val="0"/>
                <w:sz w:val="24"/>
                <w:szCs w:val="24"/>
                <w:u w:val="none"/>
              </w:rPr>
              <w:t xml:space="preserve"> či související</w:t>
            </w:r>
            <w:r>
              <w:rPr>
                <w:rFonts w:ascii="Arial" w:hAnsi="Arial" w:cs="Arial"/>
                <w:i w:val="0"/>
                <w:sz w:val="24"/>
                <w:szCs w:val="24"/>
                <w:u w:val="none"/>
              </w:rPr>
              <w:t>m</w:t>
            </w:r>
            <w:r w:rsidR="003F158F" w:rsidRPr="0073737B">
              <w:rPr>
                <w:rFonts w:ascii="Arial" w:hAnsi="Arial" w:cs="Arial"/>
                <w:i w:val="0"/>
                <w:sz w:val="24"/>
                <w:szCs w:val="24"/>
                <w:u w:val="none"/>
              </w:rPr>
              <w:t xml:space="preserve"> dokument</w:t>
            </w:r>
            <w:r>
              <w:rPr>
                <w:rFonts w:ascii="Arial" w:hAnsi="Arial" w:cs="Arial"/>
                <w:i w:val="0"/>
                <w:sz w:val="24"/>
                <w:szCs w:val="24"/>
                <w:u w:val="none"/>
              </w:rPr>
              <w:t>u</w:t>
            </w:r>
            <w:r w:rsidR="003F158F" w:rsidRPr="0073737B">
              <w:rPr>
                <w:rFonts w:ascii="Arial" w:hAnsi="Arial" w:cs="Arial"/>
                <w:i w:val="0"/>
                <w:sz w:val="24"/>
                <w:szCs w:val="24"/>
                <w:u w:val="none"/>
              </w:rPr>
              <w:t xml:space="preserve"> (např. strategie podpory uživatelů při přechodu do komunity)</w:t>
            </w:r>
            <w:r>
              <w:rPr>
                <w:rFonts w:ascii="Arial" w:hAnsi="Arial" w:cs="Arial"/>
                <w:i w:val="0"/>
                <w:sz w:val="24"/>
                <w:szCs w:val="24"/>
                <w:u w:val="none"/>
              </w:rPr>
              <w:t>, jak budete připravovat uživatele na přechod do komunity</w:t>
            </w:r>
          </w:p>
        </w:tc>
        <w:tc>
          <w:tcPr>
            <w:tcW w:w="1591" w:type="dxa"/>
          </w:tcPr>
          <w:p w14:paraId="75B4908A" w14:textId="77777777" w:rsidR="003F158F" w:rsidRPr="003F158F" w:rsidRDefault="003F158F" w:rsidP="00FB629D">
            <w:pPr>
              <w:pStyle w:val="Zkladntext"/>
              <w:jc w:val="both"/>
              <w:rPr>
                <w:rFonts w:ascii="Arial" w:hAnsi="Arial" w:cs="Arial"/>
                <w:i w:val="0"/>
                <w:color w:val="FF0000"/>
                <w:sz w:val="24"/>
                <w:szCs w:val="24"/>
                <w:u w:val="none"/>
              </w:rPr>
            </w:pPr>
          </w:p>
        </w:tc>
      </w:tr>
      <w:tr w:rsidR="003F158F" w:rsidRPr="003F158F" w14:paraId="75B4908F" w14:textId="77777777" w:rsidTr="00FB629D">
        <w:tc>
          <w:tcPr>
            <w:tcW w:w="3936" w:type="dxa"/>
          </w:tcPr>
          <w:p w14:paraId="75B4908C" w14:textId="77777777" w:rsidR="003F158F" w:rsidRPr="0073737B" w:rsidRDefault="003F158F" w:rsidP="00257EA3">
            <w:pPr>
              <w:pStyle w:val="Zkladntext"/>
              <w:rPr>
                <w:rFonts w:ascii="Arial" w:hAnsi="Arial" w:cs="Arial"/>
                <w:i w:val="0"/>
                <w:sz w:val="24"/>
                <w:szCs w:val="24"/>
                <w:u w:val="none"/>
              </w:rPr>
            </w:pPr>
            <w:r w:rsidRPr="0073737B">
              <w:rPr>
                <w:rFonts w:ascii="Arial" w:hAnsi="Arial" w:cs="Arial"/>
                <w:i w:val="0"/>
                <w:sz w:val="24"/>
                <w:szCs w:val="24"/>
                <w:u w:val="none"/>
              </w:rPr>
              <w:t>Zařízení má zpracovanou strategii přípravy všech svých dotčených pracovníků na změnu způsobu poskytování služby v komunitě.</w:t>
            </w:r>
          </w:p>
        </w:tc>
        <w:tc>
          <w:tcPr>
            <w:tcW w:w="3685" w:type="dxa"/>
          </w:tcPr>
          <w:p w14:paraId="75B4908D" w14:textId="5DD8C49D" w:rsidR="003F158F" w:rsidRPr="0073737B" w:rsidRDefault="00DF05CD" w:rsidP="00DF05CD">
            <w:pPr>
              <w:pStyle w:val="Zkladntext"/>
              <w:rPr>
                <w:rFonts w:ascii="Arial" w:hAnsi="Arial" w:cs="Arial"/>
                <w:i w:val="0"/>
                <w:sz w:val="24"/>
                <w:szCs w:val="24"/>
                <w:u w:val="none"/>
              </w:rPr>
            </w:pPr>
            <w:r>
              <w:rPr>
                <w:rFonts w:ascii="Arial" w:hAnsi="Arial" w:cs="Arial"/>
                <w:i w:val="0"/>
                <w:sz w:val="24"/>
                <w:szCs w:val="24"/>
                <w:u w:val="none"/>
              </w:rPr>
              <w:t>Uveďte v t</w:t>
            </w:r>
            <w:r w:rsidR="003F158F" w:rsidRPr="0073737B">
              <w:rPr>
                <w:rFonts w:ascii="Arial" w:hAnsi="Arial" w:cs="Arial"/>
                <w:i w:val="0"/>
                <w:sz w:val="24"/>
                <w:szCs w:val="24"/>
                <w:u w:val="none"/>
              </w:rPr>
              <w:t>ransformační</w:t>
            </w:r>
            <w:r>
              <w:rPr>
                <w:rFonts w:ascii="Arial" w:hAnsi="Arial" w:cs="Arial"/>
                <w:i w:val="0"/>
                <w:sz w:val="24"/>
                <w:szCs w:val="24"/>
                <w:u w:val="none"/>
              </w:rPr>
              <w:t>m</w:t>
            </w:r>
            <w:r w:rsidR="003F158F" w:rsidRPr="0073737B">
              <w:rPr>
                <w:rFonts w:ascii="Arial" w:hAnsi="Arial" w:cs="Arial"/>
                <w:i w:val="0"/>
                <w:sz w:val="24"/>
                <w:szCs w:val="24"/>
                <w:u w:val="none"/>
              </w:rPr>
              <w:t xml:space="preserve"> plán</w:t>
            </w:r>
            <w:r>
              <w:rPr>
                <w:rFonts w:ascii="Arial" w:hAnsi="Arial" w:cs="Arial"/>
                <w:i w:val="0"/>
                <w:sz w:val="24"/>
                <w:szCs w:val="24"/>
                <w:u w:val="none"/>
              </w:rPr>
              <w:t>u</w:t>
            </w:r>
            <w:r w:rsidR="003F158F" w:rsidRPr="0073737B">
              <w:rPr>
                <w:rFonts w:ascii="Arial" w:hAnsi="Arial" w:cs="Arial"/>
                <w:i w:val="0"/>
                <w:sz w:val="24"/>
                <w:szCs w:val="24"/>
                <w:u w:val="none"/>
              </w:rPr>
              <w:t xml:space="preserve"> či související</w:t>
            </w:r>
            <w:r>
              <w:rPr>
                <w:rFonts w:ascii="Arial" w:hAnsi="Arial" w:cs="Arial"/>
                <w:i w:val="0"/>
                <w:sz w:val="24"/>
                <w:szCs w:val="24"/>
                <w:u w:val="none"/>
              </w:rPr>
              <w:t>m</w:t>
            </w:r>
            <w:r w:rsidR="003F158F" w:rsidRPr="0073737B">
              <w:rPr>
                <w:rFonts w:ascii="Arial" w:hAnsi="Arial" w:cs="Arial"/>
                <w:i w:val="0"/>
                <w:sz w:val="24"/>
                <w:szCs w:val="24"/>
                <w:u w:val="none"/>
              </w:rPr>
              <w:t xml:space="preserve"> dokument</w:t>
            </w:r>
            <w:r>
              <w:rPr>
                <w:rFonts w:ascii="Arial" w:hAnsi="Arial" w:cs="Arial"/>
                <w:i w:val="0"/>
                <w:sz w:val="24"/>
                <w:szCs w:val="24"/>
                <w:u w:val="none"/>
              </w:rPr>
              <w:t>u</w:t>
            </w:r>
            <w:r w:rsidR="003F158F" w:rsidRPr="0073737B">
              <w:rPr>
                <w:rFonts w:ascii="Arial" w:hAnsi="Arial" w:cs="Arial"/>
                <w:i w:val="0"/>
                <w:sz w:val="24"/>
                <w:szCs w:val="24"/>
                <w:u w:val="none"/>
              </w:rPr>
              <w:t xml:space="preserve"> (např. plán vzdělávání zaměstnanců)</w:t>
            </w:r>
            <w:r>
              <w:rPr>
                <w:rFonts w:ascii="Arial" w:hAnsi="Arial" w:cs="Arial"/>
                <w:i w:val="0"/>
                <w:sz w:val="24"/>
                <w:szCs w:val="24"/>
                <w:u w:val="none"/>
              </w:rPr>
              <w:t>, jak budete připravovat pracovníky na změnu poskytování služby</w:t>
            </w:r>
          </w:p>
        </w:tc>
        <w:tc>
          <w:tcPr>
            <w:tcW w:w="1591" w:type="dxa"/>
          </w:tcPr>
          <w:p w14:paraId="75B4908E" w14:textId="77777777" w:rsidR="003F158F" w:rsidRPr="003F158F" w:rsidRDefault="003F158F" w:rsidP="00FB629D">
            <w:pPr>
              <w:pStyle w:val="Zkladntext"/>
              <w:jc w:val="both"/>
              <w:rPr>
                <w:rFonts w:ascii="Arial" w:hAnsi="Arial" w:cs="Arial"/>
                <w:i w:val="0"/>
                <w:color w:val="FF0000"/>
                <w:sz w:val="24"/>
                <w:szCs w:val="24"/>
                <w:u w:val="none"/>
              </w:rPr>
            </w:pPr>
          </w:p>
        </w:tc>
      </w:tr>
      <w:tr w:rsidR="003F158F" w:rsidRPr="003F158F" w14:paraId="75B49093" w14:textId="77777777" w:rsidTr="00FB629D">
        <w:tc>
          <w:tcPr>
            <w:tcW w:w="3936" w:type="dxa"/>
          </w:tcPr>
          <w:p w14:paraId="75B49090" w14:textId="77777777" w:rsidR="003F158F" w:rsidRPr="0073737B" w:rsidRDefault="003F158F" w:rsidP="00257EA3">
            <w:pPr>
              <w:pStyle w:val="Zkladntext"/>
              <w:rPr>
                <w:rFonts w:ascii="Arial" w:hAnsi="Arial" w:cs="Arial"/>
                <w:i w:val="0"/>
                <w:sz w:val="24"/>
                <w:szCs w:val="24"/>
                <w:u w:val="none"/>
              </w:rPr>
            </w:pPr>
            <w:r w:rsidRPr="0073737B">
              <w:rPr>
                <w:rFonts w:ascii="Arial" w:hAnsi="Arial" w:cs="Arial"/>
                <w:i w:val="0"/>
                <w:sz w:val="24"/>
                <w:szCs w:val="24"/>
                <w:u w:val="none"/>
              </w:rPr>
              <w:t>Zařízení má zpracovanou strategii přípravy rodinných příslušníků, blízkých osob, popř. opatrovníků uživatelů na změnu způsobu poskytování služby v komunitě</w:t>
            </w:r>
          </w:p>
        </w:tc>
        <w:tc>
          <w:tcPr>
            <w:tcW w:w="3685" w:type="dxa"/>
          </w:tcPr>
          <w:p w14:paraId="75B49091" w14:textId="5FFBA3EF" w:rsidR="003F158F" w:rsidRPr="0073737B" w:rsidRDefault="00DF05CD" w:rsidP="00DF05CD">
            <w:pPr>
              <w:pStyle w:val="Zkladntext"/>
              <w:rPr>
                <w:rFonts w:ascii="Arial" w:hAnsi="Arial" w:cs="Arial"/>
                <w:i w:val="0"/>
                <w:sz w:val="24"/>
                <w:szCs w:val="24"/>
                <w:u w:val="none"/>
              </w:rPr>
            </w:pPr>
            <w:r>
              <w:rPr>
                <w:rFonts w:ascii="Arial" w:hAnsi="Arial" w:cs="Arial"/>
                <w:i w:val="0"/>
                <w:sz w:val="24"/>
                <w:szCs w:val="24"/>
                <w:u w:val="none"/>
              </w:rPr>
              <w:t>Uveďte v t</w:t>
            </w:r>
            <w:r w:rsidR="003F158F" w:rsidRPr="0073737B">
              <w:rPr>
                <w:rFonts w:ascii="Arial" w:hAnsi="Arial" w:cs="Arial"/>
                <w:i w:val="0"/>
                <w:sz w:val="24"/>
                <w:szCs w:val="24"/>
                <w:u w:val="none"/>
              </w:rPr>
              <w:t>ransformační</w:t>
            </w:r>
            <w:r>
              <w:rPr>
                <w:rFonts w:ascii="Arial" w:hAnsi="Arial" w:cs="Arial"/>
                <w:i w:val="0"/>
                <w:sz w:val="24"/>
                <w:szCs w:val="24"/>
                <w:u w:val="none"/>
              </w:rPr>
              <w:t>m</w:t>
            </w:r>
            <w:r w:rsidR="003F158F" w:rsidRPr="0073737B">
              <w:rPr>
                <w:rFonts w:ascii="Arial" w:hAnsi="Arial" w:cs="Arial"/>
                <w:i w:val="0"/>
                <w:sz w:val="24"/>
                <w:szCs w:val="24"/>
                <w:u w:val="none"/>
              </w:rPr>
              <w:t xml:space="preserve"> plán</w:t>
            </w:r>
            <w:r>
              <w:rPr>
                <w:rFonts w:ascii="Arial" w:hAnsi="Arial" w:cs="Arial"/>
                <w:i w:val="0"/>
                <w:sz w:val="24"/>
                <w:szCs w:val="24"/>
                <w:u w:val="none"/>
              </w:rPr>
              <w:t>u</w:t>
            </w:r>
            <w:r w:rsidR="003F158F" w:rsidRPr="0073737B">
              <w:rPr>
                <w:rFonts w:ascii="Arial" w:hAnsi="Arial" w:cs="Arial"/>
                <w:i w:val="0"/>
                <w:sz w:val="24"/>
                <w:szCs w:val="24"/>
                <w:u w:val="none"/>
              </w:rPr>
              <w:t xml:space="preserve"> či související</w:t>
            </w:r>
            <w:r>
              <w:rPr>
                <w:rFonts w:ascii="Arial" w:hAnsi="Arial" w:cs="Arial"/>
                <w:i w:val="0"/>
                <w:sz w:val="24"/>
                <w:szCs w:val="24"/>
                <w:u w:val="none"/>
              </w:rPr>
              <w:t>m</w:t>
            </w:r>
            <w:r w:rsidR="003F158F" w:rsidRPr="0073737B">
              <w:rPr>
                <w:rFonts w:ascii="Arial" w:hAnsi="Arial" w:cs="Arial"/>
                <w:i w:val="0"/>
                <w:sz w:val="24"/>
                <w:szCs w:val="24"/>
                <w:u w:val="none"/>
              </w:rPr>
              <w:t xml:space="preserve"> dokument</w:t>
            </w:r>
            <w:r>
              <w:rPr>
                <w:rFonts w:ascii="Arial" w:hAnsi="Arial" w:cs="Arial"/>
                <w:i w:val="0"/>
                <w:sz w:val="24"/>
                <w:szCs w:val="24"/>
                <w:u w:val="none"/>
              </w:rPr>
              <w:t>u</w:t>
            </w:r>
            <w:r w:rsidR="003F158F" w:rsidRPr="0073737B">
              <w:rPr>
                <w:rFonts w:ascii="Arial" w:hAnsi="Arial" w:cs="Arial"/>
                <w:i w:val="0"/>
                <w:sz w:val="24"/>
                <w:szCs w:val="24"/>
                <w:u w:val="none"/>
              </w:rPr>
              <w:t xml:space="preserve"> (např. </w:t>
            </w:r>
            <w:r w:rsidR="00D06C6F" w:rsidRPr="0073737B">
              <w:rPr>
                <w:rFonts w:ascii="Arial" w:hAnsi="Arial" w:cs="Arial"/>
                <w:i w:val="0"/>
                <w:sz w:val="24"/>
                <w:szCs w:val="24"/>
                <w:u w:val="none"/>
              </w:rPr>
              <w:t xml:space="preserve">plán informování, </w:t>
            </w:r>
            <w:r w:rsidR="0026722B" w:rsidRPr="0073737B">
              <w:rPr>
                <w:rFonts w:ascii="Arial" w:hAnsi="Arial" w:cs="Arial"/>
                <w:i w:val="0"/>
                <w:sz w:val="24"/>
                <w:szCs w:val="24"/>
                <w:u w:val="none"/>
              </w:rPr>
              <w:t xml:space="preserve">zapojení </w:t>
            </w:r>
            <w:r w:rsidR="00D06C6F" w:rsidRPr="0073737B">
              <w:rPr>
                <w:rFonts w:ascii="Arial" w:hAnsi="Arial" w:cs="Arial"/>
                <w:i w:val="0"/>
                <w:sz w:val="24"/>
                <w:szCs w:val="24"/>
                <w:u w:val="none"/>
              </w:rPr>
              <w:t xml:space="preserve">a přípravy blízkých osob, </w:t>
            </w:r>
            <w:r w:rsidR="003F158F" w:rsidRPr="0073737B">
              <w:rPr>
                <w:rFonts w:ascii="Arial" w:hAnsi="Arial" w:cs="Arial"/>
                <w:i w:val="0"/>
                <w:sz w:val="24"/>
                <w:szCs w:val="24"/>
                <w:u w:val="none"/>
              </w:rPr>
              <w:t>komunikační strategie)</w:t>
            </w:r>
            <w:r>
              <w:rPr>
                <w:rFonts w:ascii="Arial" w:hAnsi="Arial" w:cs="Arial"/>
                <w:i w:val="0"/>
                <w:sz w:val="24"/>
                <w:szCs w:val="24"/>
                <w:u w:val="none"/>
              </w:rPr>
              <w:t>, jak budete připravovat rodinné příslušníky a ostatní na změnu poskytování služby</w:t>
            </w:r>
          </w:p>
        </w:tc>
        <w:tc>
          <w:tcPr>
            <w:tcW w:w="1591" w:type="dxa"/>
          </w:tcPr>
          <w:p w14:paraId="75B49092" w14:textId="77777777" w:rsidR="003F158F" w:rsidRPr="003F158F" w:rsidRDefault="003F158F" w:rsidP="00FB629D">
            <w:pPr>
              <w:pStyle w:val="Zkladntext"/>
              <w:jc w:val="both"/>
              <w:rPr>
                <w:rFonts w:ascii="Arial" w:hAnsi="Arial" w:cs="Arial"/>
                <w:i w:val="0"/>
                <w:color w:val="FF0000"/>
                <w:sz w:val="24"/>
                <w:szCs w:val="24"/>
                <w:u w:val="none"/>
              </w:rPr>
            </w:pPr>
          </w:p>
        </w:tc>
      </w:tr>
      <w:tr w:rsidR="003F158F" w:rsidRPr="003F158F" w14:paraId="75B49097" w14:textId="77777777" w:rsidTr="00FB629D">
        <w:tc>
          <w:tcPr>
            <w:tcW w:w="3936" w:type="dxa"/>
          </w:tcPr>
          <w:p w14:paraId="75B49094" w14:textId="77777777" w:rsidR="003F158F" w:rsidRPr="0073737B" w:rsidRDefault="003F158F" w:rsidP="00257EA3">
            <w:pPr>
              <w:pStyle w:val="Zkladntext"/>
              <w:rPr>
                <w:rFonts w:ascii="Arial" w:hAnsi="Arial" w:cs="Arial"/>
                <w:i w:val="0"/>
                <w:sz w:val="24"/>
                <w:szCs w:val="24"/>
                <w:u w:val="none"/>
              </w:rPr>
            </w:pPr>
            <w:r w:rsidRPr="0073737B">
              <w:rPr>
                <w:rFonts w:ascii="Arial" w:hAnsi="Arial" w:cs="Arial"/>
                <w:i w:val="0"/>
                <w:sz w:val="24"/>
                <w:szCs w:val="24"/>
                <w:u w:val="none"/>
              </w:rPr>
              <w:t>Zařízení má zpracovanou komunikační strategii, která určuje klíčové příjemce a stanoví klíčová sdělení a odpovídající prostředky komunikace.</w:t>
            </w:r>
          </w:p>
        </w:tc>
        <w:tc>
          <w:tcPr>
            <w:tcW w:w="3685" w:type="dxa"/>
          </w:tcPr>
          <w:p w14:paraId="75B49095" w14:textId="53CCED0D" w:rsidR="003F158F" w:rsidRPr="0073737B" w:rsidRDefault="00DF05CD" w:rsidP="00DF05CD">
            <w:pPr>
              <w:pStyle w:val="Zkladntext"/>
              <w:rPr>
                <w:rFonts w:ascii="Arial" w:hAnsi="Arial" w:cs="Arial"/>
                <w:i w:val="0"/>
                <w:sz w:val="24"/>
                <w:szCs w:val="24"/>
                <w:u w:val="none"/>
              </w:rPr>
            </w:pPr>
            <w:r>
              <w:rPr>
                <w:rFonts w:ascii="Arial" w:hAnsi="Arial" w:cs="Arial"/>
                <w:i w:val="0"/>
                <w:sz w:val="24"/>
                <w:szCs w:val="24"/>
                <w:u w:val="none"/>
              </w:rPr>
              <w:t>Uveďte v t</w:t>
            </w:r>
            <w:r w:rsidR="003F158F" w:rsidRPr="0073737B">
              <w:rPr>
                <w:rFonts w:ascii="Arial" w:hAnsi="Arial" w:cs="Arial"/>
                <w:i w:val="0"/>
                <w:sz w:val="24"/>
                <w:szCs w:val="24"/>
                <w:u w:val="none"/>
              </w:rPr>
              <w:t>ransformační</w:t>
            </w:r>
            <w:r>
              <w:rPr>
                <w:rFonts w:ascii="Arial" w:hAnsi="Arial" w:cs="Arial"/>
                <w:i w:val="0"/>
                <w:sz w:val="24"/>
                <w:szCs w:val="24"/>
                <w:u w:val="none"/>
              </w:rPr>
              <w:t>m</w:t>
            </w:r>
            <w:r w:rsidR="003F158F" w:rsidRPr="0073737B">
              <w:rPr>
                <w:rFonts w:ascii="Arial" w:hAnsi="Arial" w:cs="Arial"/>
                <w:i w:val="0"/>
                <w:sz w:val="24"/>
                <w:szCs w:val="24"/>
                <w:u w:val="none"/>
              </w:rPr>
              <w:t xml:space="preserve"> plán</w:t>
            </w:r>
            <w:r>
              <w:rPr>
                <w:rFonts w:ascii="Arial" w:hAnsi="Arial" w:cs="Arial"/>
                <w:i w:val="0"/>
                <w:sz w:val="24"/>
                <w:szCs w:val="24"/>
                <w:u w:val="none"/>
              </w:rPr>
              <w:t>u</w:t>
            </w:r>
            <w:r w:rsidR="003F158F" w:rsidRPr="0073737B">
              <w:rPr>
                <w:rFonts w:ascii="Arial" w:hAnsi="Arial" w:cs="Arial"/>
                <w:i w:val="0"/>
                <w:sz w:val="24"/>
                <w:szCs w:val="24"/>
                <w:u w:val="none"/>
              </w:rPr>
              <w:t xml:space="preserve"> či související</w:t>
            </w:r>
            <w:r>
              <w:rPr>
                <w:rFonts w:ascii="Arial" w:hAnsi="Arial" w:cs="Arial"/>
                <w:i w:val="0"/>
                <w:sz w:val="24"/>
                <w:szCs w:val="24"/>
                <w:u w:val="none"/>
              </w:rPr>
              <w:t>m</w:t>
            </w:r>
            <w:r w:rsidR="003F158F" w:rsidRPr="0073737B">
              <w:rPr>
                <w:rFonts w:ascii="Arial" w:hAnsi="Arial" w:cs="Arial"/>
                <w:i w:val="0"/>
                <w:sz w:val="24"/>
                <w:szCs w:val="24"/>
                <w:u w:val="none"/>
              </w:rPr>
              <w:t xml:space="preserve"> dokument</w:t>
            </w:r>
            <w:r>
              <w:rPr>
                <w:rFonts w:ascii="Arial" w:hAnsi="Arial" w:cs="Arial"/>
                <w:i w:val="0"/>
                <w:sz w:val="24"/>
                <w:szCs w:val="24"/>
                <w:u w:val="none"/>
              </w:rPr>
              <w:t>u</w:t>
            </w:r>
            <w:r w:rsidR="003F158F" w:rsidRPr="0073737B">
              <w:rPr>
                <w:rFonts w:ascii="Arial" w:hAnsi="Arial" w:cs="Arial"/>
                <w:i w:val="0"/>
                <w:sz w:val="24"/>
                <w:szCs w:val="24"/>
                <w:u w:val="none"/>
              </w:rPr>
              <w:t xml:space="preserve"> (např. komunikační plán)</w:t>
            </w:r>
            <w:r>
              <w:rPr>
                <w:rFonts w:ascii="Arial" w:hAnsi="Arial" w:cs="Arial"/>
                <w:i w:val="0"/>
                <w:sz w:val="24"/>
                <w:szCs w:val="24"/>
                <w:u w:val="none"/>
              </w:rPr>
              <w:t>, jakou budete mít komunikační strategii</w:t>
            </w:r>
          </w:p>
        </w:tc>
        <w:tc>
          <w:tcPr>
            <w:tcW w:w="1591" w:type="dxa"/>
          </w:tcPr>
          <w:p w14:paraId="75B49096" w14:textId="77777777" w:rsidR="003F158F" w:rsidRPr="003F158F" w:rsidRDefault="003F158F" w:rsidP="00FB629D">
            <w:pPr>
              <w:pStyle w:val="Zkladntext"/>
              <w:jc w:val="both"/>
              <w:rPr>
                <w:rFonts w:ascii="Arial" w:hAnsi="Arial" w:cs="Arial"/>
                <w:i w:val="0"/>
                <w:color w:val="FF0000"/>
                <w:sz w:val="24"/>
                <w:szCs w:val="24"/>
                <w:u w:val="none"/>
              </w:rPr>
            </w:pPr>
          </w:p>
        </w:tc>
      </w:tr>
      <w:tr w:rsidR="003F158F" w:rsidRPr="003F158F" w14:paraId="75B4909B" w14:textId="77777777" w:rsidTr="00FB629D">
        <w:tc>
          <w:tcPr>
            <w:tcW w:w="3936" w:type="dxa"/>
          </w:tcPr>
          <w:p w14:paraId="75B49098" w14:textId="77777777" w:rsidR="003F158F" w:rsidRPr="0073737B" w:rsidRDefault="003F158F" w:rsidP="00257EA3">
            <w:pPr>
              <w:pStyle w:val="Zkladntext"/>
              <w:rPr>
                <w:rFonts w:ascii="Arial" w:hAnsi="Arial" w:cs="Arial"/>
                <w:i w:val="0"/>
                <w:sz w:val="24"/>
                <w:szCs w:val="24"/>
                <w:u w:val="none"/>
              </w:rPr>
            </w:pPr>
            <w:r w:rsidRPr="0073737B">
              <w:rPr>
                <w:rFonts w:ascii="Arial" w:hAnsi="Arial" w:cs="Arial"/>
                <w:i w:val="0"/>
                <w:sz w:val="24"/>
                <w:szCs w:val="24"/>
                <w:u w:val="none"/>
              </w:rPr>
              <w:t>Zařízení má zmapována možná rizika procesu transformace a stanoveny postupy jejich předcházení a odstranění</w:t>
            </w:r>
          </w:p>
        </w:tc>
        <w:tc>
          <w:tcPr>
            <w:tcW w:w="3685" w:type="dxa"/>
          </w:tcPr>
          <w:p w14:paraId="75B49099" w14:textId="77AEF4C5" w:rsidR="003F158F" w:rsidRPr="0073737B" w:rsidRDefault="00DF05CD" w:rsidP="00DF05CD">
            <w:pPr>
              <w:pStyle w:val="Zkladntext"/>
              <w:rPr>
                <w:rFonts w:ascii="Arial" w:hAnsi="Arial" w:cs="Arial"/>
                <w:i w:val="0"/>
                <w:sz w:val="24"/>
                <w:szCs w:val="24"/>
                <w:u w:val="none"/>
              </w:rPr>
            </w:pPr>
            <w:r>
              <w:rPr>
                <w:rFonts w:ascii="Arial" w:hAnsi="Arial" w:cs="Arial"/>
                <w:i w:val="0"/>
                <w:sz w:val="24"/>
                <w:szCs w:val="24"/>
                <w:u w:val="none"/>
              </w:rPr>
              <w:t>Uveďte v t</w:t>
            </w:r>
            <w:r w:rsidR="003F158F" w:rsidRPr="0073737B">
              <w:rPr>
                <w:rFonts w:ascii="Arial" w:hAnsi="Arial" w:cs="Arial"/>
                <w:i w:val="0"/>
                <w:sz w:val="24"/>
                <w:szCs w:val="24"/>
                <w:u w:val="none"/>
              </w:rPr>
              <w:t>ransformační</w:t>
            </w:r>
            <w:r>
              <w:rPr>
                <w:rFonts w:ascii="Arial" w:hAnsi="Arial" w:cs="Arial"/>
                <w:i w:val="0"/>
                <w:sz w:val="24"/>
                <w:szCs w:val="24"/>
                <w:u w:val="none"/>
              </w:rPr>
              <w:t>m</w:t>
            </w:r>
            <w:r w:rsidR="003F158F" w:rsidRPr="0073737B">
              <w:rPr>
                <w:rFonts w:ascii="Arial" w:hAnsi="Arial" w:cs="Arial"/>
                <w:i w:val="0"/>
                <w:sz w:val="24"/>
                <w:szCs w:val="24"/>
                <w:u w:val="none"/>
              </w:rPr>
              <w:t xml:space="preserve"> plán</w:t>
            </w:r>
            <w:r>
              <w:rPr>
                <w:rFonts w:ascii="Arial" w:hAnsi="Arial" w:cs="Arial"/>
                <w:i w:val="0"/>
                <w:sz w:val="24"/>
                <w:szCs w:val="24"/>
                <w:u w:val="none"/>
              </w:rPr>
              <w:t>u</w:t>
            </w:r>
            <w:r w:rsidR="003F158F" w:rsidRPr="0073737B">
              <w:rPr>
                <w:rFonts w:ascii="Arial" w:hAnsi="Arial" w:cs="Arial"/>
                <w:i w:val="0"/>
                <w:sz w:val="24"/>
                <w:szCs w:val="24"/>
                <w:u w:val="none"/>
              </w:rPr>
              <w:t xml:space="preserve"> či související</w:t>
            </w:r>
            <w:r>
              <w:rPr>
                <w:rFonts w:ascii="Arial" w:hAnsi="Arial" w:cs="Arial"/>
                <w:i w:val="0"/>
                <w:sz w:val="24"/>
                <w:szCs w:val="24"/>
                <w:u w:val="none"/>
              </w:rPr>
              <w:t>m</w:t>
            </w:r>
            <w:r w:rsidR="003F158F" w:rsidRPr="0073737B">
              <w:rPr>
                <w:rFonts w:ascii="Arial" w:hAnsi="Arial" w:cs="Arial"/>
                <w:i w:val="0"/>
                <w:sz w:val="24"/>
                <w:szCs w:val="24"/>
                <w:u w:val="none"/>
              </w:rPr>
              <w:t xml:space="preserve"> dokument</w:t>
            </w:r>
            <w:r>
              <w:rPr>
                <w:rFonts w:ascii="Arial" w:hAnsi="Arial" w:cs="Arial"/>
                <w:i w:val="0"/>
                <w:sz w:val="24"/>
                <w:szCs w:val="24"/>
                <w:u w:val="none"/>
              </w:rPr>
              <w:t>u</w:t>
            </w:r>
            <w:r w:rsidR="003F158F" w:rsidRPr="0073737B">
              <w:rPr>
                <w:rFonts w:ascii="Arial" w:hAnsi="Arial" w:cs="Arial"/>
                <w:i w:val="0"/>
                <w:sz w:val="24"/>
                <w:szCs w:val="24"/>
                <w:u w:val="none"/>
              </w:rPr>
              <w:t xml:space="preserve"> (např. plán řízení rizik)</w:t>
            </w:r>
            <w:r>
              <w:rPr>
                <w:rFonts w:ascii="Arial" w:hAnsi="Arial" w:cs="Arial"/>
                <w:i w:val="0"/>
                <w:sz w:val="24"/>
                <w:szCs w:val="24"/>
                <w:u w:val="none"/>
              </w:rPr>
              <w:t>, jak budete pracovat s riziky a uveďte alespoň ta významná rizika s postupy jejich předcházení či odstranění</w:t>
            </w:r>
          </w:p>
        </w:tc>
        <w:tc>
          <w:tcPr>
            <w:tcW w:w="1591" w:type="dxa"/>
          </w:tcPr>
          <w:p w14:paraId="75B4909A" w14:textId="77777777" w:rsidR="003F158F" w:rsidRPr="003F158F" w:rsidRDefault="003F158F" w:rsidP="00FB629D">
            <w:pPr>
              <w:pStyle w:val="Zkladntext"/>
              <w:jc w:val="both"/>
              <w:rPr>
                <w:rFonts w:ascii="Arial" w:hAnsi="Arial" w:cs="Arial"/>
                <w:i w:val="0"/>
                <w:color w:val="FF0000"/>
                <w:sz w:val="24"/>
                <w:szCs w:val="24"/>
                <w:u w:val="none"/>
              </w:rPr>
            </w:pPr>
          </w:p>
        </w:tc>
      </w:tr>
      <w:tr w:rsidR="003F158F" w:rsidRPr="003F158F" w14:paraId="75B4909F" w14:textId="77777777" w:rsidTr="00FB629D">
        <w:tc>
          <w:tcPr>
            <w:tcW w:w="3936" w:type="dxa"/>
          </w:tcPr>
          <w:p w14:paraId="75B4909C" w14:textId="0DF11CBC" w:rsidR="003F158F" w:rsidRPr="0073737B" w:rsidRDefault="003F158F" w:rsidP="00DF05CD">
            <w:pPr>
              <w:pStyle w:val="Zkladntext"/>
              <w:rPr>
                <w:rFonts w:ascii="Arial" w:hAnsi="Arial" w:cs="Arial"/>
                <w:i w:val="0"/>
                <w:sz w:val="24"/>
                <w:szCs w:val="24"/>
                <w:u w:val="none"/>
              </w:rPr>
            </w:pPr>
            <w:r w:rsidRPr="0073737B">
              <w:rPr>
                <w:rFonts w:ascii="Arial" w:hAnsi="Arial" w:cs="Arial"/>
                <w:i w:val="0"/>
                <w:sz w:val="24"/>
                <w:szCs w:val="24"/>
                <w:u w:val="none"/>
              </w:rPr>
              <w:t>Zařízení má stanoveno, jakým způsobem bude vyhodnocovat probíhající proces transformace a jak bude využívat podněty ke zlepšení tohoto procesu</w:t>
            </w:r>
          </w:p>
        </w:tc>
        <w:tc>
          <w:tcPr>
            <w:tcW w:w="3685" w:type="dxa"/>
          </w:tcPr>
          <w:p w14:paraId="75B4909D" w14:textId="75E812D0" w:rsidR="003F158F" w:rsidRPr="0073737B" w:rsidRDefault="00DF05CD" w:rsidP="00DF05CD">
            <w:pPr>
              <w:pStyle w:val="Zkladntext"/>
              <w:rPr>
                <w:rFonts w:ascii="Arial" w:hAnsi="Arial" w:cs="Arial"/>
                <w:i w:val="0"/>
                <w:sz w:val="24"/>
                <w:szCs w:val="24"/>
                <w:u w:val="none"/>
              </w:rPr>
            </w:pPr>
            <w:r>
              <w:rPr>
                <w:rFonts w:ascii="Arial" w:hAnsi="Arial" w:cs="Arial"/>
                <w:i w:val="0"/>
                <w:sz w:val="24"/>
                <w:szCs w:val="24"/>
                <w:u w:val="none"/>
              </w:rPr>
              <w:t>Uveďte v t</w:t>
            </w:r>
            <w:r w:rsidR="003F158F" w:rsidRPr="0073737B">
              <w:rPr>
                <w:rFonts w:ascii="Arial" w:hAnsi="Arial" w:cs="Arial"/>
                <w:i w:val="0"/>
                <w:sz w:val="24"/>
                <w:szCs w:val="24"/>
                <w:u w:val="none"/>
              </w:rPr>
              <w:t>ransformační</w:t>
            </w:r>
            <w:r>
              <w:rPr>
                <w:rFonts w:ascii="Arial" w:hAnsi="Arial" w:cs="Arial"/>
                <w:i w:val="0"/>
                <w:sz w:val="24"/>
                <w:szCs w:val="24"/>
                <w:u w:val="none"/>
              </w:rPr>
              <w:t>m</w:t>
            </w:r>
            <w:r w:rsidR="003F158F" w:rsidRPr="0073737B">
              <w:rPr>
                <w:rFonts w:ascii="Arial" w:hAnsi="Arial" w:cs="Arial"/>
                <w:i w:val="0"/>
                <w:sz w:val="24"/>
                <w:szCs w:val="24"/>
                <w:u w:val="none"/>
              </w:rPr>
              <w:t xml:space="preserve"> plán</w:t>
            </w:r>
            <w:r>
              <w:rPr>
                <w:rFonts w:ascii="Arial" w:hAnsi="Arial" w:cs="Arial"/>
                <w:i w:val="0"/>
                <w:sz w:val="24"/>
                <w:szCs w:val="24"/>
                <w:u w:val="none"/>
              </w:rPr>
              <w:t>u</w:t>
            </w:r>
            <w:r w:rsidR="003F158F" w:rsidRPr="0073737B">
              <w:rPr>
                <w:rFonts w:ascii="Arial" w:hAnsi="Arial" w:cs="Arial"/>
                <w:i w:val="0"/>
                <w:sz w:val="24"/>
                <w:szCs w:val="24"/>
                <w:u w:val="none"/>
              </w:rPr>
              <w:t xml:space="preserve"> či související</w:t>
            </w:r>
            <w:r>
              <w:rPr>
                <w:rFonts w:ascii="Arial" w:hAnsi="Arial" w:cs="Arial"/>
                <w:i w:val="0"/>
                <w:sz w:val="24"/>
                <w:szCs w:val="24"/>
                <w:u w:val="none"/>
              </w:rPr>
              <w:t>m</w:t>
            </w:r>
            <w:r w:rsidR="003F158F" w:rsidRPr="0073737B">
              <w:rPr>
                <w:rFonts w:ascii="Arial" w:hAnsi="Arial" w:cs="Arial"/>
                <w:i w:val="0"/>
                <w:sz w:val="24"/>
                <w:szCs w:val="24"/>
                <w:u w:val="none"/>
              </w:rPr>
              <w:t xml:space="preserve"> dokument</w:t>
            </w:r>
            <w:r>
              <w:rPr>
                <w:rFonts w:ascii="Arial" w:hAnsi="Arial" w:cs="Arial"/>
                <w:i w:val="0"/>
                <w:sz w:val="24"/>
                <w:szCs w:val="24"/>
                <w:u w:val="none"/>
              </w:rPr>
              <w:t>u</w:t>
            </w:r>
            <w:r w:rsidR="003F158F" w:rsidRPr="0073737B">
              <w:rPr>
                <w:rFonts w:ascii="Arial" w:hAnsi="Arial" w:cs="Arial"/>
                <w:i w:val="0"/>
                <w:sz w:val="24"/>
                <w:szCs w:val="24"/>
                <w:u w:val="none"/>
              </w:rPr>
              <w:t xml:space="preserve"> (např. monitoring procesu transformace)</w:t>
            </w:r>
            <w:r>
              <w:rPr>
                <w:rFonts w:ascii="Arial" w:hAnsi="Arial" w:cs="Arial"/>
                <w:i w:val="0"/>
                <w:sz w:val="24"/>
                <w:szCs w:val="24"/>
                <w:u w:val="none"/>
              </w:rPr>
              <w:t>, jak budete transformaci sledovat a vyhodnocovat její správné nastavení</w:t>
            </w:r>
          </w:p>
        </w:tc>
        <w:tc>
          <w:tcPr>
            <w:tcW w:w="1591" w:type="dxa"/>
          </w:tcPr>
          <w:p w14:paraId="75B4909E" w14:textId="77777777" w:rsidR="003F158F" w:rsidRPr="003F158F" w:rsidRDefault="003F158F" w:rsidP="00FB629D">
            <w:pPr>
              <w:pStyle w:val="Zkladntext"/>
              <w:jc w:val="both"/>
              <w:rPr>
                <w:rFonts w:ascii="Arial" w:hAnsi="Arial" w:cs="Arial"/>
                <w:i w:val="0"/>
                <w:color w:val="FF0000"/>
                <w:sz w:val="24"/>
                <w:szCs w:val="24"/>
                <w:u w:val="none"/>
              </w:rPr>
            </w:pPr>
          </w:p>
        </w:tc>
      </w:tr>
    </w:tbl>
    <w:p w14:paraId="75B490A0" w14:textId="77777777" w:rsidR="00FB629D" w:rsidRDefault="00FB629D" w:rsidP="00FB629D">
      <w:pPr>
        <w:jc w:val="both"/>
        <w:rPr>
          <w:rFonts w:ascii="Arial" w:hAnsi="Arial" w:cs="Arial"/>
          <w:sz w:val="24"/>
          <w:szCs w:val="24"/>
        </w:rPr>
      </w:pPr>
    </w:p>
    <w:p w14:paraId="75B490A1" w14:textId="77777777" w:rsidR="00FB629D" w:rsidRDefault="00FB629D" w:rsidP="00FB629D">
      <w:pPr>
        <w:jc w:val="both"/>
        <w:rPr>
          <w:rFonts w:ascii="Arial" w:hAnsi="Arial" w:cs="Arial"/>
          <w:sz w:val="24"/>
          <w:szCs w:val="24"/>
        </w:rPr>
      </w:pPr>
    </w:p>
    <w:p w14:paraId="2CA631C7" w14:textId="77777777" w:rsidR="00DF05CD" w:rsidRDefault="00DF05CD" w:rsidP="00FB629D">
      <w:pPr>
        <w:jc w:val="both"/>
        <w:rPr>
          <w:rFonts w:ascii="Arial" w:hAnsi="Arial" w:cs="Arial"/>
          <w:sz w:val="24"/>
          <w:szCs w:val="24"/>
        </w:rPr>
        <w:sectPr w:rsidR="00DF05CD" w:rsidSect="00415E34">
          <w:pgSz w:w="11906" w:h="16838"/>
          <w:pgMar w:top="1417" w:right="1417" w:bottom="1417" w:left="1417" w:header="708" w:footer="708" w:gutter="0"/>
          <w:cols w:space="708"/>
          <w:docGrid w:linePitch="360"/>
        </w:sectPr>
      </w:pPr>
    </w:p>
    <w:p w14:paraId="75B490A3" w14:textId="6E4A5424" w:rsidR="00DF23B7" w:rsidRPr="00A80700" w:rsidRDefault="00DF23B7" w:rsidP="00DF05CD">
      <w:pPr>
        <w:pStyle w:val="Nadpis1"/>
        <w:keepLines w:val="0"/>
        <w:numPr>
          <w:ilvl w:val="0"/>
          <w:numId w:val="1"/>
        </w:numPr>
        <w:pBdr>
          <w:top w:val="single" w:sz="4" w:space="1" w:color="auto"/>
          <w:left w:val="single" w:sz="4" w:space="4" w:color="auto"/>
          <w:bottom w:val="single" w:sz="4" w:space="1" w:color="auto"/>
          <w:right w:val="single" w:sz="4" w:space="4" w:color="auto"/>
        </w:pBdr>
        <w:spacing w:before="0"/>
        <w:ind w:left="357"/>
        <w:jc w:val="both"/>
        <w:rPr>
          <w:rFonts w:ascii="Arial" w:hAnsi="Arial" w:cs="Arial"/>
          <w:bCs w:val="0"/>
          <w:caps/>
          <w:color w:val="auto"/>
          <w:sz w:val="24"/>
          <w:szCs w:val="24"/>
        </w:rPr>
      </w:pPr>
      <w:bookmarkStart w:id="13" w:name="_Toc466541271"/>
      <w:r w:rsidRPr="00A80700">
        <w:rPr>
          <w:rFonts w:ascii="Arial" w:hAnsi="Arial" w:cs="Arial"/>
          <w:bCs w:val="0"/>
          <w:caps/>
          <w:color w:val="auto"/>
          <w:sz w:val="24"/>
          <w:szCs w:val="24"/>
        </w:rPr>
        <w:t>literatura</w:t>
      </w:r>
      <w:bookmarkEnd w:id="13"/>
    </w:p>
    <w:p w14:paraId="75B490A4" w14:textId="77777777" w:rsidR="00DF23B7" w:rsidRPr="00A80700" w:rsidRDefault="00DF23B7" w:rsidP="00DF05CD">
      <w:pPr>
        <w:pStyle w:val="Zkladntext"/>
        <w:keepNext/>
        <w:ind w:left="357"/>
        <w:jc w:val="both"/>
        <w:rPr>
          <w:rFonts w:ascii="Arial" w:hAnsi="Arial" w:cs="Arial"/>
          <w:i w:val="0"/>
          <w:sz w:val="24"/>
          <w:szCs w:val="24"/>
          <w:u w:val="none"/>
        </w:rPr>
      </w:pPr>
    </w:p>
    <w:p w14:paraId="75B490A5" w14:textId="77777777" w:rsidR="00DF23B7" w:rsidRDefault="00DF23B7" w:rsidP="00DF23B7">
      <w:pPr>
        <w:pStyle w:val="Zkladntext"/>
        <w:ind w:left="360"/>
        <w:jc w:val="both"/>
        <w:rPr>
          <w:rFonts w:ascii="Arial" w:hAnsi="Arial" w:cs="Arial"/>
          <w:u w:val="none"/>
        </w:rPr>
      </w:pPr>
      <w:r w:rsidRPr="00A80700">
        <w:rPr>
          <w:rFonts w:ascii="Arial" w:hAnsi="Arial" w:cs="Arial"/>
          <w:u w:val="none"/>
        </w:rPr>
        <w:t xml:space="preserve">NÁRODNÍ CENTRUM PODPORY TRANSFORMACE SOCIÁLNÍCH SLUŽEB. </w:t>
      </w:r>
      <w:r w:rsidRPr="00A80700">
        <w:rPr>
          <w:rFonts w:ascii="Arial" w:hAnsi="Arial" w:cs="Arial"/>
          <w:i w:val="0"/>
          <w:iCs/>
          <w:u w:val="none"/>
        </w:rPr>
        <w:t>Manuál transformace ústavů: Deinstitucionalizace sociálních služeb</w:t>
      </w:r>
      <w:r w:rsidRPr="00A80700">
        <w:rPr>
          <w:rFonts w:ascii="Arial" w:hAnsi="Arial" w:cs="Arial"/>
          <w:u w:val="none"/>
        </w:rPr>
        <w:t xml:space="preserve">. 1. vydání. Praha: Ministerstvo práce a sociálních věcí, 2013. ISBN 978-80-7421-057-0. Dostupné z: </w:t>
      </w:r>
      <w:hyperlink r:id="rId15" w:history="1">
        <w:r w:rsidR="0039300E" w:rsidRPr="0043404A">
          <w:rPr>
            <w:rStyle w:val="Hypertextovodkaz"/>
            <w:rFonts w:ascii="Arial" w:hAnsi="Arial" w:cs="Arial"/>
          </w:rPr>
          <w:t>www.trass.cz</w:t>
        </w:r>
      </w:hyperlink>
    </w:p>
    <w:p w14:paraId="75B490A6" w14:textId="77777777" w:rsidR="0039300E" w:rsidRDefault="0039300E" w:rsidP="00DF23B7">
      <w:pPr>
        <w:pStyle w:val="Zkladntext"/>
        <w:ind w:left="360"/>
        <w:jc w:val="both"/>
        <w:rPr>
          <w:rFonts w:ascii="Arial" w:hAnsi="Arial" w:cs="Arial"/>
          <w:u w:val="none"/>
        </w:rPr>
      </w:pPr>
    </w:p>
    <w:p w14:paraId="75B490A7" w14:textId="77777777" w:rsidR="0039300E" w:rsidRDefault="0039300E" w:rsidP="0039300E">
      <w:pPr>
        <w:pStyle w:val="Zkladntext"/>
        <w:ind w:left="360"/>
        <w:jc w:val="both"/>
        <w:rPr>
          <w:rFonts w:ascii="Arial" w:hAnsi="Arial" w:cs="Arial"/>
          <w:u w:val="none"/>
        </w:rPr>
      </w:pPr>
      <w:r w:rsidRPr="00A80700">
        <w:rPr>
          <w:rFonts w:ascii="Arial" w:hAnsi="Arial" w:cs="Arial"/>
          <w:u w:val="none"/>
        </w:rPr>
        <w:t xml:space="preserve">NÁRODNÍ CENTRUM PODPORY TRANSFORMACE SOCIÁLNÍCH SLUŽEB. </w:t>
      </w:r>
      <w:r>
        <w:rPr>
          <w:rFonts w:ascii="Arial" w:hAnsi="Arial" w:cs="Arial"/>
          <w:i w:val="0"/>
          <w:iCs/>
          <w:u w:val="none"/>
        </w:rPr>
        <w:t>Bydlení (nejen) pro osoby se zdravotním postižením</w:t>
      </w:r>
      <w:r w:rsidRPr="00A80700">
        <w:rPr>
          <w:rFonts w:ascii="Arial" w:hAnsi="Arial" w:cs="Arial"/>
          <w:u w:val="none"/>
        </w:rPr>
        <w:t>. 1. vydání. Praha: Ministerstvo práce a sociálních věcí, 201</w:t>
      </w:r>
      <w:r>
        <w:rPr>
          <w:rFonts w:ascii="Arial" w:hAnsi="Arial" w:cs="Arial"/>
          <w:u w:val="none"/>
        </w:rPr>
        <w:t>2</w:t>
      </w:r>
      <w:r w:rsidRPr="00A80700">
        <w:rPr>
          <w:rFonts w:ascii="Arial" w:hAnsi="Arial" w:cs="Arial"/>
          <w:u w:val="none"/>
        </w:rPr>
        <w:t>. ISBN 978-80-7421-0</w:t>
      </w:r>
      <w:r>
        <w:rPr>
          <w:rFonts w:ascii="Arial" w:hAnsi="Arial" w:cs="Arial"/>
          <w:u w:val="none"/>
        </w:rPr>
        <w:t>42-6</w:t>
      </w:r>
      <w:r w:rsidRPr="00A80700">
        <w:rPr>
          <w:rFonts w:ascii="Arial" w:hAnsi="Arial" w:cs="Arial"/>
          <w:u w:val="none"/>
        </w:rPr>
        <w:t xml:space="preserve">. Dostupné z: </w:t>
      </w:r>
      <w:hyperlink r:id="rId16" w:history="1">
        <w:r w:rsidRPr="0043404A">
          <w:rPr>
            <w:rStyle w:val="Hypertextovodkaz"/>
            <w:rFonts w:ascii="Arial" w:hAnsi="Arial" w:cs="Arial"/>
          </w:rPr>
          <w:t>www.trass.cz</w:t>
        </w:r>
      </w:hyperlink>
    </w:p>
    <w:p w14:paraId="75B490A8" w14:textId="77777777" w:rsidR="0039300E" w:rsidRDefault="0039300E" w:rsidP="0039300E">
      <w:pPr>
        <w:pStyle w:val="Zkladntext"/>
        <w:ind w:left="360"/>
        <w:jc w:val="both"/>
        <w:rPr>
          <w:rFonts w:ascii="Arial" w:hAnsi="Arial" w:cs="Arial"/>
          <w:u w:val="none"/>
        </w:rPr>
      </w:pPr>
    </w:p>
    <w:p w14:paraId="75B490A9" w14:textId="77777777" w:rsidR="0039300E" w:rsidRDefault="0039300E" w:rsidP="0039300E">
      <w:pPr>
        <w:pStyle w:val="Zkladntext"/>
        <w:ind w:left="360"/>
        <w:jc w:val="both"/>
        <w:rPr>
          <w:i w:val="0"/>
        </w:rPr>
      </w:pPr>
      <w:r>
        <w:rPr>
          <w:rFonts w:ascii="Arial" w:hAnsi="Arial" w:cs="Arial"/>
          <w:u w:val="none"/>
        </w:rPr>
        <w:t>Doporučený postup Ministerstva práce a sociálních věcí č. 1/2010. Praha: Ministerstvo práce a sociálních věcí, 2010. Dostupné z www.mpsv.cz</w:t>
      </w:r>
    </w:p>
    <w:p w14:paraId="75B490AA" w14:textId="77777777" w:rsidR="0039300E" w:rsidRPr="00A80700" w:rsidRDefault="0039300E" w:rsidP="00DF23B7">
      <w:pPr>
        <w:pStyle w:val="Zkladntext"/>
        <w:ind w:left="360"/>
        <w:jc w:val="both"/>
        <w:rPr>
          <w:rFonts w:ascii="Arial" w:hAnsi="Arial" w:cs="Arial"/>
          <w:i w:val="0"/>
          <w:sz w:val="24"/>
          <w:szCs w:val="24"/>
          <w:u w:val="none"/>
        </w:rPr>
      </w:pPr>
    </w:p>
    <w:sectPr w:rsidR="0039300E" w:rsidRPr="00A80700" w:rsidSect="00415E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683B8" w14:textId="77777777" w:rsidR="009E419F" w:rsidRDefault="009E419F" w:rsidP="005A495A">
      <w:r>
        <w:separator/>
      </w:r>
    </w:p>
  </w:endnote>
  <w:endnote w:type="continuationSeparator" w:id="0">
    <w:p w14:paraId="5B11BC92" w14:textId="77777777" w:rsidR="009E419F" w:rsidRDefault="009E419F" w:rsidP="005A495A">
      <w:r>
        <w:continuationSeparator/>
      </w:r>
    </w:p>
  </w:endnote>
  <w:endnote w:type="continuationNotice" w:id="1">
    <w:p w14:paraId="7DA49A70" w14:textId="77777777" w:rsidR="009E419F" w:rsidRDefault="009E4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SimSun, 宋体">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0E63" w14:textId="77777777" w:rsidR="00105458" w:rsidRDefault="00105458" w:rsidP="00FB381C">
    <w:pPr>
      <w:spacing w:after="120"/>
      <w:ind w:left="-142"/>
    </w:pPr>
    <w:r>
      <w:rPr>
        <w:rFonts w:ascii="Arial" w:hAnsi="Arial" w:cs="Arial"/>
      </w:rPr>
      <w:tab/>
    </w:r>
  </w:p>
  <w:tbl>
    <w:tblPr>
      <w:tblW w:w="9159" w:type="dxa"/>
      <w:tblLayout w:type="fixed"/>
      <w:tblCellMar>
        <w:left w:w="70" w:type="dxa"/>
        <w:right w:w="70" w:type="dxa"/>
      </w:tblCellMar>
      <w:tblLook w:val="0000" w:firstRow="0" w:lastRow="0" w:firstColumn="0" w:lastColumn="0" w:noHBand="0" w:noVBand="0"/>
    </w:tblPr>
    <w:tblGrid>
      <w:gridCol w:w="9159"/>
    </w:tblGrid>
    <w:tr w:rsidR="00105458" w:rsidRPr="00E47FC1" w14:paraId="4BF1F907" w14:textId="77777777" w:rsidTr="00105458">
      <w:trPr>
        <w:cantSplit/>
        <w:trHeight w:val="349"/>
      </w:trPr>
      <w:tc>
        <w:tcPr>
          <w:tcW w:w="1919" w:type="dxa"/>
          <w:tcBorders>
            <w:top w:val="single" w:sz="4" w:space="0" w:color="auto"/>
            <w:left w:val="single" w:sz="4" w:space="0" w:color="auto"/>
            <w:bottom w:val="single" w:sz="4" w:space="0" w:color="auto"/>
            <w:right w:val="single" w:sz="4" w:space="0" w:color="auto"/>
          </w:tcBorders>
          <w:vAlign w:val="center"/>
        </w:tcPr>
        <w:p w14:paraId="38E1DD42" w14:textId="0187C579" w:rsidR="00105458" w:rsidRPr="00E47FC1" w:rsidRDefault="00105458" w:rsidP="00273C75">
          <w:pPr>
            <w:pStyle w:val="Zpat"/>
            <w:jc w:val="right"/>
            <w:rPr>
              <w:rFonts w:ascii="Arial" w:hAnsi="Arial" w:cs="Arial"/>
            </w:rPr>
          </w:pPr>
          <w:r w:rsidRPr="00E47FC1">
            <w:rPr>
              <w:rFonts w:ascii="Arial" w:hAnsi="Arial" w:cs="Arial"/>
            </w:rPr>
            <w:t xml:space="preserve">Strana </w:t>
          </w:r>
          <w:r w:rsidRPr="00E47FC1">
            <w:rPr>
              <w:rStyle w:val="slostrnky"/>
              <w:rFonts w:ascii="Arial" w:hAnsi="Arial" w:cs="Arial"/>
            </w:rPr>
            <w:fldChar w:fldCharType="begin"/>
          </w:r>
          <w:r w:rsidRPr="00E47FC1">
            <w:rPr>
              <w:rStyle w:val="slostrnky"/>
              <w:rFonts w:ascii="Arial" w:hAnsi="Arial" w:cs="Arial"/>
            </w:rPr>
            <w:instrText xml:space="preserve"> PAGE </w:instrText>
          </w:r>
          <w:r w:rsidRPr="00E47FC1">
            <w:rPr>
              <w:rStyle w:val="slostrnky"/>
              <w:rFonts w:ascii="Arial" w:hAnsi="Arial" w:cs="Arial"/>
            </w:rPr>
            <w:fldChar w:fldCharType="separate"/>
          </w:r>
          <w:r w:rsidR="00CF3238">
            <w:rPr>
              <w:rStyle w:val="slostrnky"/>
              <w:rFonts w:ascii="Arial" w:hAnsi="Arial" w:cs="Arial"/>
              <w:noProof/>
            </w:rPr>
            <w:t>2</w:t>
          </w:r>
          <w:r w:rsidRPr="00E47FC1">
            <w:rPr>
              <w:rStyle w:val="slostrnky"/>
              <w:rFonts w:ascii="Arial" w:hAnsi="Arial" w:cs="Arial"/>
            </w:rPr>
            <w:fldChar w:fldCharType="end"/>
          </w:r>
          <w:r w:rsidRPr="00E47FC1">
            <w:rPr>
              <w:rStyle w:val="slostrnky"/>
              <w:rFonts w:ascii="Arial" w:hAnsi="Arial" w:cs="Arial"/>
            </w:rPr>
            <w:t xml:space="preserve"> z </w:t>
          </w:r>
          <w:r w:rsidRPr="00E47FC1">
            <w:rPr>
              <w:rStyle w:val="slostrnky"/>
              <w:rFonts w:ascii="Arial" w:hAnsi="Arial" w:cs="Arial"/>
            </w:rPr>
            <w:fldChar w:fldCharType="begin"/>
          </w:r>
          <w:r w:rsidRPr="00E47FC1">
            <w:rPr>
              <w:rStyle w:val="slostrnky"/>
              <w:rFonts w:ascii="Arial" w:hAnsi="Arial" w:cs="Arial"/>
            </w:rPr>
            <w:instrText xml:space="preserve"> NUMPAGES </w:instrText>
          </w:r>
          <w:r w:rsidRPr="00E47FC1">
            <w:rPr>
              <w:rStyle w:val="slostrnky"/>
              <w:rFonts w:ascii="Arial" w:hAnsi="Arial" w:cs="Arial"/>
            </w:rPr>
            <w:fldChar w:fldCharType="separate"/>
          </w:r>
          <w:r w:rsidR="00CF3238">
            <w:rPr>
              <w:rStyle w:val="slostrnky"/>
              <w:rFonts w:ascii="Arial" w:hAnsi="Arial" w:cs="Arial"/>
              <w:noProof/>
            </w:rPr>
            <w:t>15</w:t>
          </w:r>
          <w:r w:rsidRPr="00E47FC1">
            <w:rPr>
              <w:rStyle w:val="slostrnky"/>
              <w:rFonts w:ascii="Arial" w:hAnsi="Arial" w:cs="Arial"/>
            </w:rPr>
            <w:fldChar w:fldCharType="end"/>
          </w:r>
        </w:p>
      </w:tc>
    </w:tr>
  </w:tbl>
  <w:p w14:paraId="75B490C0" w14:textId="2C124FED" w:rsidR="00703475" w:rsidRDefault="00703475" w:rsidP="00FB381C">
    <w:pPr>
      <w:spacing w:after="120"/>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01096" w14:textId="77777777" w:rsidR="009E419F" w:rsidRDefault="009E419F" w:rsidP="005A495A">
      <w:r>
        <w:separator/>
      </w:r>
    </w:p>
  </w:footnote>
  <w:footnote w:type="continuationSeparator" w:id="0">
    <w:p w14:paraId="6C071FE8" w14:textId="77777777" w:rsidR="009E419F" w:rsidRDefault="009E419F" w:rsidP="005A495A">
      <w:r>
        <w:continuationSeparator/>
      </w:r>
    </w:p>
  </w:footnote>
  <w:footnote w:type="continuationNotice" w:id="1">
    <w:p w14:paraId="43713B62" w14:textId="77777777" w:rsidR="009E419F" w:rsidRDefault="009E419F"/>
  </w:footnote>
  <w:footnote w:id="2">
    <w:p w14:paraId="75B490C1" w14:textId="77777777" w:rsidR="00703475" w:rsidRDefault="00703475">
      <w:pPr>
        <w:pStyle w:val="Textpoznpodarou"/>
      </w:pPr>
      <w:r>
        <w:rPr>
          <w:rStyle w:val="Znakapoznpodarou"/>
        </w:rPr>
        <w:footnoteRef/>
      </w:r>
      <w:r>
        <w:t xml:space="preserve"> </w:t>
      </w:r>
      <w:r w:rsidRPr="00DF4439">
        <w:rPr>
          <w:szCs w:val="24"/>
        </w:rPr>
        <w:t xml:space="preserve">Manuál transformace ústavů (Ministerstvo práce a sociálních věcí; 2013, s. </w:t>
      </w:r>
      <w:r>
        <w:rPr>
          <w:szCs w:val="24"/>
        </w:rPr>
        <w:t>46</w:t>
      </w:r>
      <w:r w:rsidRPr="00DF4439">
        <w:rPr>
          <w:szCs w:val="24"/>
        </w:rPr>
        <w:t>)</w:t>
      </w:r>
    </w:p>
  </w:footnote>
  <w:footnote w:id="3">
    <w:p w14:paraId="75B490C2" w14:textId="77777777" w:rsidR="00703475" w:rsidRDefault="00703475">
      <w:pPr>
        <w:pStyle w:val="Textpoznpodarou"/>
      </w:pPr>
      <w:r>
        <w:rPr>
          <w:rStyle w:val="Znakapoznpodarou"/>
        </w:rPr>
        <w:footnoteRef/>
      </w:r>
      <w:r>
        <w:t xml:space="preserve"> </w:t>
      </w:r>
      <w:r w:rsidRPr="00DF4439">
        <w:rPr>
          <w:szCs w:val="24"/>
        </w:rPr>
        <w:t xml:space="preserve">Manuál transformace ústavů (Ministerstvo práce a sociálních věcí; 2013, s. </w:t>
      </w:r>
      <w:r>
        <w:rPr>
          <w:szCs w:val="24"/>
        </w:rPr>
        <w:t>46</w:t>
      </w:r>
      <w:r w:rsidRPr="00DF4439">
        <w:rPr>
          <w:szCs w:val="24"/>
        </w:rPr>
        <w:t>)</w:t>
      </w:r>
    </w:p>
  </w:footnote>
  <w:footnote w:id="4">
    <w:p w14:paraId="75B490C3" w14:textId="77777777" w:rsidR="00703475" w:rsidRDefault="00703475">
      <w:pPr>
        <w:pStyle w:val="Textpoznpodarou"/>
      </w:pPr>
      <w:r>
        <w:rPr>
          <w:rStyle w:val="Znakapoznpodarou"/>
        </w:rPr>
        <w:footnoteRef/>
      </w:r>
      <w:r>
        <w:t xml:space="preserve"> </w:t>
      </w:r>
      <w:r w:rsidRPr="00DF4439">
        <w:rPr>
          <w:szCs w:val="24"/>
        </w:rPr>
        <w:t xml:space="preserve">Manuál transformace ústavů (Ministerstvo práce a sociálních věcí; 2013, s. </w:t>
      </w:r>
      <w:r>
        <w:rPr>
          <w:szCs w:val="24"/>
        </w:rPr>
        <w:t>46</w:t>
      </w:r>
      <w:r w:rsidRPr="00DF4439">
        <w:rPr>
          <w:szCs w:val="24"/>
        </w:rPr>
        <w:t>)</w:t>
      </w:r>
      <w:r>
        <w:t xml:space="preserve"> - Běžné prostředí</w:t>
      </w:r>
    </w:p>
  </w:footnote>
  <w:footnote w:id="5">
    <w:p w14:paraId="75B490C4" w14:textId="77777777" w:rsidR="00703475" w:rsidRDefault="00703475">
      <w:pPr>
        <w:pStyle w:val="Textpoznpodarou"/>
      </w:pPr>
      <w:r>
        <w:rPr>
          <w:rStyle w:val="Znakapoznpodarou"/>
        </w:rPr>
        <w:footnoteRef/>
      </w:r>
      <w:r>
        <w:t xml:space="preserve"> Bydlení (nejen) pro lidi se zdravotním postižením (Ministerstvo práce a sociálních věcí, 2012, s. 81)</w:t>
      </w:r>
    </w:p>
  </w:footnote>
  <w:footnote w:id="6">
    <w:p w14:paraId="75B490C5" w14:textId="77777777" w:rsidR="00703475" w:rsidRDefault="00703475" w:rsidP="0076768E">
      <w:pPr>
        <w:pStyle w:val="Textpoznpodarou"/>
      </w:pPr>
      <w:r>
        <w:rPr>
          <w:rStyle w:val="Znakapoznpodarou"/>
        </w:rPr>
        <w:footnoteRef/>
      </w:r>
      <w:r>
        <w:t xml:space="preserve"> </w:t>
      </w:r>
      <w:r w:rsidRPr="00DF4439">
        <w:rPr>
          <w:szCs w:val="24"/>
        </w:rPr>
        <w:t xml:space="preserve">Manuál transformace ústavů (Ministerstvo práce a sociálních věcí; 2013, s. </w:t>
      </w:r>
      <w:r>
        <w:rPr>
          <w:szCs w:val="24"/>
        </w:rPr>
        <w:t>11</w:t>
      </w:r>
      <w:r w:rsidRPr="00DF4439">
        <w:rPr>
          <w:szCs w:val="24"/>
        </w:rPr>
        <w:t>)</w:t>
      </w:r>
    </w:p>
  </w:footnote>
  <w:footnote w:id="7">
    <w:p w14:paraId="75B490C6" w14:textId="77777777" w:rsidR="00703475" w:rsidRDefault="00703475" w:rsidP="0076768E">
      <w:pPr>
        <w:pStyle w:val="Textpoznpodarou"/>
        <w:rPr>
          <w:sz w:val="16"/>
        </w:rPr>
      </w:pPr>
      <w:r>
        <w:rPr>
          <w:rStyle w:val="Znakapoznpodarou"/>
          <w:sz w:val="16"/>
        </w:rPr>
        <w:footnoteRef/>
      </w:r>
      <w:r>
        <w:rPr>
          <w:sz w:val="16"/>
        </w:rPr>
        <w:t xml:space="preserve"> </w:t>
      </w:r>
      <w:r w:rsidRPr="000B2F5B">
        <w:t>Článek 19, Nezávislý způsob života a zapojení do společnosti, Úmluva o právech osob se zdravotním postižením, Sbírka mezinárodních smluv č. 10/2010.</w:t>
      </w:r>
    </w:p>
  </w:footnote>
  <w:footnote w:id="8">
    <w:p w14:paraId="75B490C7" w14:textId="77777777" w:rsidR="00703475" w:rsidRDefault="00703475" w:rsidP="0076768E">
      <w:pPr>
        <w:pStyle w:val="Textpoznpodarou"/>
      </w:pPr>
      <w:r>
        <w:rPr>
          <w:rStyle w:val="Znakapoznpodarou"/>
        </w:rPr>
        <w:footnoteRef/>
      </w:r>
      <w:r>
        <w:t xml:space="preserve"> </w:t>
      </w:r>
      <w:r w:rsidRPr="00DF4439">
        <w:rPr>
          <w:szCs w:val="24"/>
        </w:rPr>
        <w:t xml:space="preserve">Manuál transformace ústavů (Ministerstvo práce a sociálních věcí; 2013, s. </w:t>
      </w:r>
      <w:r>
        <w:rPr>
          <w:szCs w:val="24"/>
        </w:rPr>
        <w:t>15</w:t>
      </w:r>
      <w:r w:rsidRPr="00DF4439">
        <w:rPr>
          <w:szCs w:val="24"/>
        </w:rPr>
        <w:t>)</w:t>
      </w:r>
    </w:p>
  </w:footnote>
  <w:footnote w:id="9">
    <w:p w14:paraId="75B490C8" w14:textId="77777777" w:rsidR="00703475" w:rsidRDefault="00703475" w:rsidP="0076768E">
      <w:pPr>
        <w:pStyle w:val="Textpoznpodarou"/>
      </w:pPr>
      <w:r>
        <w:rPr>
          <w:rStyle w:val="Znakapoznpodarou"/>
        </w:rPr>
        <w:footnoteRef/>
      </w:r>
      <w:r>
        <w:t xml:space="preserve"> </w:t>
      </w:r>
      <w:r w:rsidRPr="00DF4439">
        <w:rPr>
          <w:szCs w:val="24"/>
        </w:rPr>
        <w:t xml:space="preserve">Manuál transformace ústavů (Ministerstvo práce a sociálních věcí; 2013, s. </w:t>
      </w:r>
      <w:r>
        <w:rPr>
          <w:szCs w:val="24"/>
        </w:rPr>
        <w:t>18</w:t>
      </w:r>
      <w:r w:rsidRPr="00DF4439">
        <w:rPr>
          <w:szCs w:val="24"/>
        </w:rPr>
        <w:t>)</w:t>
      </w:r>
    </w:p>
  </w:footnote>
  <w:footnote w:id="10">
    <w:p w14:paraId="75B490C9" w14:textId="77777777" w:rsidR="00703475" w:rsidRDefault="00703475" w:rsidP="0076768E">
      <w:pPr>
        <w:pStyle w:val="Textpoznpodarou"/>
      </w:pPr>
      <w:r>
        <w:rPr>
          <w:rStyle w:val="Znakapoznpodarou"/>
        </w:rPr>
        <w:footnoteRef/>
      </w:r>
      <w:r>
        <w:t xml:space="preserve"> </w:t>
      </w:r>
      <w:r w:rsidRPr="00DF4439">
        <w:rPr>
          <w:szCs w:val="24"/>
        </w:rPr>
        <w:t>Manuál transformace ústavů (Ministerstvo práce a sociálních věcí; 2013, s. 2</w:t>
      </w:r>
      <w:r>
        <w:rPr>
          <w:szCs w:val="24"/>
        </w:rPr>
        <w:t>0</w:t>
      </w:r>
      <w:r w:rsidRPr="00DF4439">
        <w:rPr>
          <w:szCs w:val="24"/>
        </w:rPr>
        <w:t>)</w:t>
      </w:r>
    </w:p>
  </w:footnote>
  <w:footnote w:id="11">
    <w:p w14:paraId="75B490CA" w14:textId="77777777" w:rsidR="00703475" w:rsidRDefault="00703475" w:rsidP="0076768E">
      <w:pPr>
        <w:pStyle w:val="Textpoznpodarou"/>
      </w:pPr>
      <w:r>
        <w:rPr>
          <w:rStyle w:val="Znakapoznpodarou"/>
        </w:rPr>
        <w:footnoteRef/>
      </w:r>
      <w:r>
        <w:t xml:space="preserve"> Viz </w:t>
      </w:r>
      <w:hyperlink r:id="rId1" w:history="1">
        <w:r w:rsidRPr="00B3449E">
          <w:rPr>
            <w:rStyle w:val="Hypertextovodkaz"/>
          </w:rPr>
          <w:t>www.trass.cz</w:t>
        </w:r>
      </w:hyperlink>
      <w:r>
        <w:t xml:space="preserve"> – Dokumenty.</w:t>
      </w:r>
    </w:p>
  </w:footnote>
  <w:footnote w:id="12">
    <w:p w14:paraId="75B490CB" w14:textId="77777777" w:rsidR="00703475" w:rsidRDefault="00703475">
      <w:pPr>
        <w:pStyle w:val="Textpoznpodarou"/>
      </w:pPr>
      <w:r>
        <w:rPr>
          <w:rStyle w:val="Znakapoznpodarou"/>
        </w:rPr>
        <w:footnoteRef/>
      </w:r>
      <w:r>
        <w:t xml:space="preserve"> Viz Doporučený postup č. 4/2009 </w:t>
      </w:r>
      <w:r w:rsidRPr="00171AD3">
        <w:t>http://www.mpsv.cz/cs/8496</w:t>
      </w:r>
      <w:r>
        <w:t>.</w:t>
      </w:r>
    </w:p>
  </w:footnote>
  <w:footnote w:id="13">
    <w:p w14:paraId="75B490CC" w14:textId="77777777" w:rsidR="00703475" w:rsidRDefault="00703475" w:rsidP="0076768E">
      <w:pPr>
        <w:pStyle w:val="Textpoznpodarou"/>
      </w:pPr>
      <w:r>
        <w:rPr>
          <w:rStyle w:val="Znakapoznpodarou"/>
        </w:rPr>
        <w:footnoteRef/>
      </w:r>
      <w:r>
        <w:t xml:space="preserve"> Operační program Zaměstnanost a Integrovaný regionální operační program</w:t>
      </w:r>
    </w:p>
  </w:footnote>
  <w:footnote w:id="14">
    <w:p w14:paraId="75B490CD" w14:textId="77777777" w:rsidR="00703475" w:rsidRDefault="00703475">
      <w:pPr>
        <w:pStyle w:val="Textpoznpodarou"/>
      </w:pPr>
      <w:r>
        <w:rPr>
          <w:rStyle w:val="Znakapoznpodarou"/>
        </w:rPr>
        <w:footnoteRef/>
      </w:r>
      <w:r>
        <w:rPr>
          <w:rFonts w:ascii="Arial" w:hAnsi="Arial" w:cs="Arial"/>
          <w:szCs w:val="24"/>
        </w:rPr>
        <w:t xml:space="preserve"> </w:t>
      </w:r>
      <w:r w:rsidRPr="00DF4439">
        <w:rPr>
          <w:szCs w:val="24"/>
        </w:rPr>
        <w:t>Manuál transformace ústavů (Ministerstvo práce a sociálních věcí; 2013, s. 42)</w:t>
      </w:r>
    </w:p>
  </w:footnote>
  <w:footnote w:id="15">
    <w:p w14:paraId="75B490CE" w14:textId="77777777" w:rsidR="00703475" w:rsidRDefault="00703475">
      <w:pPr>
        <w:pStyle w:val="Textpoznpodarou"/>
      </w:pPr>
      <w:r>
        <w:rPr>
          <w:rStyle w:val="Znakapoznpodarou"/>
        </w:rPr>
        <w:footnoteRef/>
      </w:r>
      <w:r>
        <w:t xml:space="preserve"> </w:t>
      </w:r>
      <w:r w:rsidRPr="00DF4439">
        <w:rPr>
          <w:szCs w:val="24"/>
        </w:rPr>
        <w:t>Manuál transformace ústavů (Ministerstvo práce a sociálních věcí; 2013, s. 42)</w:t>
      </w:r>
    </w:p>
  </w:footnote>
  <w:footnote w:id="16">
    <w:p w14:paraId="75B490CF" w14:textId="77777777" w:rsidR="00703475" w:rsidRDefault="00703475">
      <w:pPr>
        <w:pStyle w:val="Textpoznpodarou"/>
      </w:pPr>
      <w:r>
        <w:rPr>
          <w:rStyle w:val="Znakapoznpodarou"/>
        </w:rPr>
        <w:footnoteRef/>
      </w:r>
      <w:r>
        <w:t xml:space="preserve"> Lokalitou je v tomto případě myšlena obec a její nejbližší okolí, spádové území.</w:t>
      </w:r>
    </w:p>
  </w:footnote>
  <w:footnote w:id="17">
    <w:p w14:paraId="75B490D0" w14:textId="77777777" w:rsidR="00703475" w:rsidRDefault="00703475">
      <w:pPr>
        <w:pStyle w:val="Textpoznpodarou"/>
      </w:pPr>
      <w:r>
        <w:rPr>
          <w:rStyle w:val="Znakapoznpodarou"/>
        </w:rPr>
        <w:footnoteRef/>
      </w:r>
      <w:r>
        <w:t xml:space="preserve"> Jsou shodné s obecnými cíli sociálních služeb komunitního charakteru.</w:t>
      </w:r>
    </w:p>
  </w:footnote>
  <w:footnote w:id="18">
    <w:p w14:paraId="75B490D1" w14:textId="77777777" w:rsidR="00703475" w:rsidRDefault="00703475" w:rsidP="00442AEF">
      <w:pPr>
        <w:pStyle w:val="Textpoznpodarou"/>
      </w:pPr>
      <w:r>
        <w:rPr>
          <w:rStyle w:val="Znakapoznpodarou"/>
        </w:rPr>
        <w:footnoteRef/>
      </w:r>
      <w:r>
        <w:t xml:space="preserve"> Navazuje na obecné cíle sociálních služeb komunitního charakteru.</w:t>
      </w:r>
    </w:p>
  </w:footnote>
  <w:footnote w:id="19">
    <w:p w14:paraId="75B490D2" w14:textId="77777777" w:rsidR="00703475" w:rsidRDefault="00703475">
      <w:pPr>
        <w:pStyle w:val="Textpoznpodarou"/>
      </w:pPr>
      <w:r>
        <w:rPr>
          <w:rStyle w:val="Znakapoznpodarou"/>
        </w:rPr>
        <w:footnoteRef/>
      </w:r>
      <w:r>
        <w:t xml:space="preserve"> Tzn. musí být v jiném vchodě domu, či před vchodovými dveřmi do bytu/domácnosti, které se zamykají.</w:t>
      </w:r>
    </w:p>
  </w:footnote>
  <w:footnote w:id="20">
    <w:p w14:paraId="75B490D4" w14:textId="77777777" w:rsidR="00703475" w:rsidRDefault="00703475">
      <w:pPr>
        <w:pStyle w:val="Textpoznpodarou"/>
      </w:pPr>
      <w:r>
        <w:rPr>
          <w:rStyle w:val="Znakapoznpodarou"/>
        </w:rPr>
        <w:footnoteRef/>
      </w:r>
      <w:r>
        <w:t xml:space="preserve"> Podrobnější informace k vhodnému nastavení prostor naleznete v publikaci Bydlení (nejen) pro lidi se zdravotním postižením – strana 58 a dále.</w:t>
      </w:r>
    </w:p>
  </w:footnote>
  <w:footnote w:id="21">
    <w:p w14:paraId="75B490D5" w14:textId="77777777" w:rsidR="00703475" w:rsidRDefault="00703475" w:rsidP="0039300E">
      <w:pPr>
        <w:pStyle w:val="Textpoznpodarou"/>
      </w:pPr>
      <w:r>
        <w:rPr>
          <w:rStyle w:val="Znakapoznpodarou"/>
        </w:rPr>
        <w:footnoteRef/>
      </w:r>
      <w:r>
        <w:t xml:space="preserve"> </w:t>
      </w:r>
      <w:r>
        <w:rPr>
          <w:szCs w:val="24"/>
        </w:rPr>
        <w:t>Bydlení (nejen) pro lidi se zdravotním postižením</w:t>
      </w:r>
      <w:r w:rsidRPr="00DF4439">
        <w:rPr>
          <w:szCs w:val="24"/>
        </w:rPr>
        <w:t xml:space="preserve"> (Ministerstvo práce a sociálních věcí; 201</w:t>
      </w:r>
      <w:r>
        <w:rPr>
          <w:szCs w:val="24"/>
        </w:rPr>
        <w:t>2, s. 35</w:t>
      </w:r>
      <w:r w:rsidRPr="00DF4439">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5999D" w14:textId="1A79EFFE" w:rsidR="00FB6B17" w:rsidRDefault="00105458">
    <w:pPr>
      <w:pStyle w:val="Zhlav"/>
    </w:pPr>
    <w:r>
      <w:rPr>
        <w:noProof/>
        <w:lang w:eastAsia="cs-CZ"/>
      </w:rPr>
      <w:drawing>
        <wp:anchor distT="0" distB="0" distL="114300" distR="114300" simplePos="0" relativeHeight="251659264" behindDoc="0" locked="1" layoutInCell="1" allowOverlap="1" wp14:anchorId="560A4F60" wp14:editId="0F1C4499">
          <wp:simplePos x="0" y="0"/>
          <wp:positionH relativeFrom="margin">
            <wp:posOffset>213360</wp:posOffset>
          </wp:positionH>
          <wp:positionV relativeFrom="paragraph">
            <wp:posOffset>-41275</wp:posOffset>
          </wp:positionV>
          <wp:extent cx="5637530" cy="92837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C885" w14:textId="58A3DF39" w:rsidR="00105458" w:rsidRDefault="00857196">
    <w:pPr>
      <w:pStyle w:val="Zhlav"/>
    </w:pPr>
    <w:r>
      <w:rPr>
        <w:noProof/>
        <w:lang w:eastAsia="cs-CZ"/>
      </w:rPr>
      <w:drawing>
        <wp:inline distT="0" distB="0" distL="0" distR="0" wp14:anchorId="21B77406" wp14:editId="15EAD1F7">
          <wp:extent cx="5270500" cy="869950"/>
          <wp:effectExtent l="0" t="0" r="6350" b="6350"/>
          <wp:docPr id="3" name="Obrázek 3"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3" name="Obrázek 3" descr="\\nt1\O\Loga 2014_2020\IROP\Logolinky\RGB\JPG\IROP_CZ_RO_B_C RGB_malý.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69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bullet"/>
      <w:lvlText w:val=""/>
      <w:lvlJc w:val="left"/>
      <w:pPr>
        <w:tabs>
          <w:tab w:val="num" w:pos="1080"/>
        </w:tabs>
      </w:pPr>
      <w:rPr>
        <w:rFonts w:ascii="Symbol" w:hAnsi="Symbol"/>
      </w:rPr>
    </w:lvl>
  </w:abstractNum>
  <w:abstractNum w:abstractNumId="1" w15:restartNumberingAfterBreak="0">
    <w:nsid w:val="00000007"/>
    <w:multiLevelType w:val="multilevel"/>
    <w:tmpl w:val="E6FA87FE"/>
    <w:name w:val="WW8Num7"/>
    <w:lvl w:ilvl="0">
      <w:start w:val="1"/>
      <w:numFmt w:val="bullet"/>
      <w:lvlText w:val=""/>
      <w:lvlJc w:val="left"/>
      <w:pPr>
        <w:tabs>
          <w:tab w:val="num" w:pos="720"/>
        </w:tabs>
      </w:pPr>
      <w:rPr>
        <w:rFonts w:ascii="Symbol" w:hAnsi="Symbol"/>
      </w:rPr>
    </w:lvl>
    <w:lvl w:ilvl="1">
      <w:start w:val="1"/>
      <w:numFmt w:val="decimal"/>
      <w:lvlText w:val="%2."/>
      <w:lvlJc w:val="left"/>
      <w:pPr>
        <w:tabs>
          <w:tab w:val="num" w:pos="1440"/>
        </w:tabs>
      </w:pPr>
      <w:rPr>
        <w:rFonts w:cs="Times New Roman"/>
        <w:b w:val="0"/>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pPr>
      <w:rPr>
        <w:rFonts w:ascii="Symbol" w:hAnsi="Symbol"/>
      </w:rPr>
    </w:lvl>
  </w:abstractNum>
  <w:abstractNum w:abstractNumId="3" w15:restartNumberingAfterBreak="0">
    <w:nsid w:val="00000009"/>
    <w:multiLevelType w:val="multilevel"/>
    <w:tmpl w:val="83EA36C0"/>
    <w:lvl w:ilvl="0">
      <w:start w:val="1"/>
      <w:numFmt w:val="bullet"/>
      <w:lvlText w:val=""/>
      <w:lvlJc w:val="left"/>
      <w:pPr>
        <w:tabs>
          <w:tab w:val="num" w:pos="360"/>
        </w:tabs>
      </w:pPr>
      <w:rPr>
        <w:rFonts w:ascii="Symbol" w:hAnsi="Symbol"/>
      </w:rPr>
    </w:lvl>
    <w:lvl w:ilvl="1">
      <w:start w:val="1"/>
      <w:numFmt w:val="decimal"/>
      <w:lvlText w:val="%2."/>
      <w:lvlJc w:val="left"/>
      <w:pPr>
        <w:tabs>
          <w:tab w:val="num" w:pos="360"/>
        </w:tabs>
        <w:ind w:left="360" w:hanging="360"/>
      </w:pPr>
      <w:rPr>
        <w:rFonts w:cs="Times New Roman"/>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000000A"/>
    <w:multiLevelType w:val="singleLevel"/>
    <w:tmpl w:val="0000000A"/>
    <w:name w:val="WW8Num10"/>
    <w:lvl w:ilvl="0">
      <w:start w:val="1"/>
      <w:numFmt w:val="bullet"/>
      <w:lvlText w:val=""/>
      <w:lvlJc w:val="left"/>
      <w:pPr>
        <w:tabs>
          <w:tab w:val="num" w:pos="720"/>
        </w:tabs>
      </w:pPr>
      <w:rPr>
        <w:rFonts w:ascii="Symbol" w:hAnsi="Symbol"/>
      </w:rPr>
    </w:lvl>
  </w:abstractNum>
  <w:abstractNum w:abstractNumId="5" w15:restartNumberingAfterBreak="0">
    <w:nsid w:val="0000000B"/>
    <w:multiLevelType w:val="singleLevel"/>
    <w:tmpl w:val="0000000B"/>
    <w:name w:val="WW8Num11"/>
    <w:lvl w:ilvl="0">
      <w:start w:val="1"/>
      <w:numFmt w:val="bullet"/>
      <w:lvlText w:val=""/>
      <w:lvlJc w:val="left"/>
      <w:pPr>
        <w:tabs>
          <w:tab w:val="num" w:pos="720"/>
        </w:tabs>
      </w:pPr>
      <w:rPr>
        <w:rFonts w:ascii="Symbol" w:hAnsi="Symbol"/>
      </w:rPr>
    </w:lvl>
  </w:abstractNum>
  <w:abstractNum w:abstractNumId="6" w15:restartNumberingAfterBreak="0">
    <w:nsid w:val="0000001C"/>
    <w:multiLevelType w:val="singleLevel"/>
    <w:tmpl w:val="0000001C"/>
    <w:name w:val="WW8Num28"/>
    <w:lvl w:ilvl="0">
      <w:start w:val="1"/>
      <w:numFmt w:val="bullet"/>
      <w:lvlText w:val="-"/>
      <w:lvlJc w:val="left"/>
      <w:pPr>
        <w:tabs>
          <w:tab w:val="num" w:pos="720"/>
        </w:tabs>
      </w:pPr>
      <w:rPr>
        <w:rFonts w:ascii="Arial" w:hAnsi="Arial"/>
      </w:rPr>
    </w:lvl>
  </w:abstractNum>
  <w:abstractNum w:abstractNumId="7" w15:restartNumberingAfterBreak="0">
    <w:nsid w:val="00000025"/>
    <w:multiLevelType w:val="singleLevel"/>
    <w:tmpl w:val="00000025"/>
    <w:name w:val="WW8Num37"/>
    <w:lvl w:ilvl="0">
      <w:start w:val="1"/>
      <w:numFmt w:val="bullet"/>
      <w:lvlText w:val="-"/>
      <w:lvlJc w:val="left"/>
      <w:pPr>
        <w:tabs>
          <w:tab w:val="num" w:pos="720"/>
        </w:tabs>
      </w:pPr>
      <w:rPr>
        <w:rFonts w:ascii="Arial" w:hAnsi="Arial"/>
      </w:rPr>
    </w:lvl>
  </w:abstractNum>
  <w:abstractNum w:abstractNumId="8" w15:restartNumberingAfterBreak="0">
    <w:nsid w:val="00000027"/>
    <w:multiLevelType w:val="singleLevel"/>
    <w:tmpl w:val="00000027"/>
    <w:name w:val="WW8Num39"/>
    <w:lvl w:ilvl="0">
      <w:start w:val="1"/>
      <w:numFmt w:val="bullet"/>
      <w:lvlText w:val="-"/>
      <w:lvlJc w:val="left"/>
      <w:pPr>
        <w:tabs>
          <w:tab w:val="num" w:pos="720"/>
        </w:tabs>
      </w:pPr>
      <w:rPr>
        <w:rFonts w:ascii="Arial" w:hAnsi="Arial"/>
      </w:rPr>
    </w:lvl>
  </w:abstractNum>
  <w:abstractNum w:abstractNumId="9"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10" w15:restartNumberingAfterBreak="0">
    <w:nsid w:val="0000003B"/>
    <w:multiLevelType w:val="singleLevel"/>
    <w:tmpl w:val="0000003B"/>
    <w:name w:val="WW8Num59"/>
    <w:lvl w:ilvl="0">
      <w:start w:val="1"/>
      <w:numFmt w:val="bullet"/>
      <w:lvlText w:val="-"/>
      <w:lvlJc w:val="left"/>
      <w:pPr>
        <w:tabs>
          <w:tab w:val="num" w:pos="720"/>
        </w:tabs>
      </w:pPr>
      <w:rPr>
        <w:rFonts w:ascii="Arial" w:hAnsi="Arial"/>
      </w:rPr>
    </w:lvl>
  </w:abstractNum>
  <w:abstractNum w:abstractNumId="11" w15:restartNumberingAfterBreak="0">
    <w:nsid w:val="0000003C"/>
    <w:multiLevelType w:val="multilevel"/>
    <w:tmpl w:val="0000003C"/>
    <w:name w:val="WW8Num60"/>
    <w:lvl w:ilvl="0">
      <w:start w:val="1"/>
      <w:numFmt w:val="bullet"/>
      <w:lvlText w:val=""/>
      <w:lvlJc w:val="left"/>
      <w:pPr>
        <w:tabs>
          <w:tab w:val="num" w:pos="720"/>
        </w:tabs>
      </w:pPr>
      <w:rPr>
        <w:rFonts w:ascii="Symbol" w:hAnsi="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Symbol" w:hAnsi="Symbol"/>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12" w15:restartNumberingAfterBreak="0">
    <w:nsid w:val="0000003D"/>
    <w:multiLevelType w:val="singleLevel"/>
    <w:tmpl w:val="0000003D"/>
    <w:name w:val="WW8Num61"/>
    <w:lvl w:ilvl="0">
      <w:start w:val="1"/>
      <w:numFmt w:val="bullet"/>
      <w:lvlText w:val="-"/>
      <w:lvlJc w:val="left"/>
      <w:pPr>
        <w:tabs>
          <w:tab w:val="num" w:pos="720"/>
        </w:tabs>
      </w:pPr>
      <w:rPr>
        <w:rFonts w:ascii="Arial" w:hAnsi="Arial"/>
      </w:rPr>
    </w:lvl>
  </w:abstractNum>
  <w:abstractNum w:abstractNumId="13" w15:restartNumberingAfterBreak="0">
    <w:nsid w:val="00000040"/>
    <w:multiLevelType w:val="singleLevel"/>
    <w:tmpl w:val="00000040"/>
    <w:name w:val="WW8Num64"/>
    <w:lvl w:ilvl="0">
      <w:start w:val="1"/>
      <w:numFmt w:val="bullet"/>
      <w:lvlText w:val=""/>
      <w:lvlJc w:val="left"/>
      <w:pPr>
        <w:tabs>
          <w:tab w:val="num" w:pos="720"/>
        </w:tabs>
      </w:pPr>
      <w:rPr>
        <w:rFonts w:ascii="Symbol" w:hAnsi="Symbol"/>
      </w:rPr>
    </w:lvl>
  </w:abstractNum>
  <w:abstractNum w:abstractNumId="14" w15:restartNumberingAfterBreak="0">
    <w:nsid w:val="00000045"/>
    <w:multiLevelType w:val="singleLevel"/>
    <w:tmpl w:val="00000045"/>
    <w:name w:val="WW8Num69"/>
    <w:lvl w:ilvl="0">
      <w:start w:val="1"/>
      <w:numFmt w:val="bullet"/>
      <w:lvlText w:val=""/>
      <w:lvlJc w:val="left"/>
      <w:pPr>
        <w:tabs>
          <w:tab w:val="num" w:pos="720"/>
        </w:tabs>
      </w:pPr>
      <w:rPr>
        <w:rFonts w:ascii="Symbol" w:hAnsi="Symbol"/>
      </w:rPr>
    </w:lvl>
  </w:abstractNum>
  <w:abstractNum w:abstractNumId="15" w15:restartNumberingAfterBreak="0">
    <w:nsid w:val="00000048"/>
    <w:multiLevelType w:val="singleLevel"/>
    <w:tmpl w:val="00000048"/>
    <w:name w:val="WW8Num72"/>
    <w:lvl w:ilvl="0">
      <w:start w:val="1"/>
      <w:numFmt w:val="bullet"/>
      <w:lvlText w:val=""/>
      <w:lvlJc w:val="left"/>
      <w:pPr>
        <w:tabs>
          <w:tab w:val="num" w:pos="720"/>
        </w:tabs>
      </w:pPr>
      <w:rPr>
        <w:rFonts w:ascii="Symbol" w:hAnsi="Symbol"/>
      </w:rPr>
    </w:lvl>
  </w:abstractNum>
  <w:abstractNum w:abstractNumId="16" w15:restartNumberingAfterBreak="0">
    <w:nsid w:val="045E3424"/>
    <w:multiLevelType w:val="multilevel"/>
    <w:tmpl w:val="0012FAB6"/>
    <w:lvl w:ilvl="0">
      <w:start w:val="1"/>
      <w:numFmt w:val="decimal"/>
      <w:lvlText w:val="%1."/>
      <w:lvlJc w:val="left"/>
      <w:pPr>
        <w:tabs>
          <w:tab w:val="num" w:pos="360"/>
        </w:tabs>
        <w:ind w:left="360" w:hanging="360"/>
      </w:pPr>
      <w:rPr>
        <w:rFonts w:cs="Times New Roman" w:hint="default"/>
      </w:rPr>
    </w:lvl>
    <w:lvl w:ilvl="1">
      <w:start w:val="1"/>
      <w:numFmt w:val="none"/>
      <w:lvlRestart w:val="0"/>
      <w:lvlText w:val="3.1."/>
      <w:lvlJc w:val="left"/>
      <w:pPr>
        <w:tabs>
          <w:tab w:val="num" w:pos="792"/>
        </w:tabs>
        <w:ind w:left="792" w:hanging="432"/>
      </w:pPr>
      <w:rPr>
        <w:rFonts w:cs="Times New Roman" w:hint="default"/>
      </w:rPr>
    </w:lvl>
    <w:lvl w:ilvl="2">
      <w:start w:val="3"/>
      <w:numFmt w:val="decimal"/>
      <w:lvlRestart w:val="0"/>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19102BC6"/>
    <w:multiLevelType w:val="multilevel"/>
    <w:tmpl w:val="F5CC1AD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9A1EF1"/>
    <w:multiLevelType w:val="hybridMultilevel"/>
    <w:tmpl w:val="84E855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02F4789"/>
    <w:multiLevelType w:val="multilevel"/>
    <w:tmpl w:val="25A0F45C"/>
    <w:lvl w:ilvl="0">
      <w:start w:val="1"/>
      <w:numFmt w:val="bullet"/>
      <w:lvlText w:val=""/>
      <w:lvlJc w:val="left"/>
      <w:pPr>
        <w:tabs>
          <w:tab w:val="num" w:pos="720"/>
        </w:tabs>
      </w:pPr>
      <w:rPr>
        <w:rFonts w:ascii="Symbol" w:hAnsi="Symbol"/>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20" w15:restartNumberingAfterBreak="0">
    <w:nsid w:val="34FD1E02"/>
    <w:multiLevelType w:val="hybridMultilevel"/>
    <w:tmpl w:val="02085842"/>
    <w:lvl w:ilvl="0" w:tplc="D1740476">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9330708"/>
    <w:multiLevelType w:val="hybridMultilevel"/>
    <w:tmpl w:val="CBCA9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B184947"/>
    <w:multiLevelType w:val="hybridMultilevel"/>
    <w:tmpl w:val="1C10D958"/>
    <w:lvl w:ilvl="0" w:tplc="EE6A1A94">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CDD365A"/>
    <w:multiLevelType w:val="hybridMultilevel"/>
    <w:tmpl w:val="5E38F1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8A0112"/>
    <w:multiLevelType w:val="hybridMultilevel"/>
    <w:tmpl w:val="3548814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45575EFC"/>
    <w:multiLevelType w:val="hybridMultilevel"/>
    <w:tmpl w:val="F7007266"/>
    <w:lvl w:ilvl="0" w:tplc="5F747F6C">
      <w:numFmt w:val="bullet"/>
      <w:lvlText w:val="-"/>
      <w:lvlJc w:val="left"/>
      <w:pPr>
        <w:ind w:left="720" w:hanging="360"/>
      </w:pPr>
      <w:rPr>
        <w:rFonts w:ascii="Times New Roman" w:eastAsia="Times New Roman" w:hAnsi="Times New Roman" w:cs="Times New Roman" w:hint="default"/>
        <w:b/>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FF11FFC"/>
    <w:multiLevelType w:val="hybridMultilevel"/>
    <w:tmpl w:val="AADC28BE"/>
    <w:lvl w:ilvl="0" w:tplc="31A01CD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7B3B2A"/>
    <w:multiLevelType w:val="hybridMultilevel"/>
    <w:tmpl w:val="4CE2D3B2"/>
    <w:lvl w:ilvl="0" w:tplc="FDAE8E4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8B11AC3"/>
    <w:multiLevelType w:val="hybridMultilevel"/>
    <w:tmpl w:val="E28E0450"/>
    <w:lvl w:ilvl="0" w:tplc="775A2668">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690E01F8"/>
    <w:multiLevelType w:val="hybridMultilevel"/>
    <w:tmpl w:val="0692473E"/>
    <w:lvl w:ilvl="0" w:tplc="85F481D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83735F7"/>
    <w:multiLevelType w:val="hybridMultilevel"/>
    <w:tmpl w:val="804679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836E6B"/>
    <w:multiLevelType w:val="hybridMultilevel"/>
    <w:tmpl w:val="E65864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31"/>
  </w:num>
  <w:num w:numId="4">
    <w:abstractNumId w:val="13"/>
  </w:num>
  <w:num w:numId="5">
    <w:abstractNumId w:val="0"/>
  </w:num>
  <w:num w:numId="6">
    <w:abstractNumId w:val="11"/>
  </w:num>
  <w:num w:numId="7">
    <w:abstractNumId w:val="14"/>
  </w:num>
  <w:num w:numId="8">
    <w:abstractNumId w:val="4"/>
  </w:num>
  <w:num w:numId="9">
    <w:abstractNumId w:val="15"/>
  </w:num>
  <w:num w:numId="10">
    <w:abstractNumId w:val="23"/>
  </w:num>
  <w:num w:numId="11">
    <w:abstractNumId w:val="1"/>
  </w:num>
  <w:num w:numId="12">
    <w:abstractNumId w:val="2"/>
  </w:num>
  <w:num w:numId="13">
    <w:abstractNumId w:val="3"/>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2"/>
  </w:num>
  <w:num w:numId="21">
    <w:abstractNumId w:val="19"/>
  </w:num>
  <w:num w:numId="22">
    <w:abstractNumId w:val="20"/>
  </w:num>
  <w:num w:numId="23">
    <w:abstractNumId w:val="26"/>
  </w:num>
  <w:num w:numId="24">
    <w:abstractNumId w:val="29"/>
  </w:num>
  <w:num w:numId="25">
    <w:abstractNumId w:val="27"/>
  </w:num>
  <w:num w:numId="26">
    <w:abstractNumId w:val="24"/>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5"/>
  </w:num>
  <w:num w:numId="30">
    <w:abstractNumId w:val="30"/>
  </w:num>
  <w:num w:numId="31">
    <w:abstractNumId w:val="17"/>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5A"/>
    <w:rsid w:val="000244C0"/>
    <w:rsid w:val="00042BBD"/>
    <w:rsid w:val="00063011"/>
    <w:rsid w:val="00065DB5"/>
    <w:rsid w:val="00071E00"/>
    <w:rsid w:val="000847A2"/>
    <w:rsid w:val="0009467F"/>
    <w:rsid w:val="00096A74"/>
    <w:rsid w:val="000A1468"/>
    <w:rsid w:val="000B2F5B"/>
    <w:rsid w:val="000C7322"/>
    <w:rsid w:val="000E2146"/>
    <w:rsid w:val="000E2699"/>
    <w:rsid w:val="00101263"/>
    <w:rsid w:val="00105458"/>
    <w:rsid w:val="00106C48"/>
    <w:rsid w:val="00110331"/>
    <w:rsid w:val="00115D27"/>
    <w:rsid w:val="001505CD"/>
    <w:rsid w:val="0015397B"/>
    <w:rsid w:val="00153B5B"/>
    <w:rsid w:val="0015757D"/>
    <w:rsid w:val="001718CB"/>
    <w:rsid w:val="00171AD3"/>
    <w:rsid w:val="00174F79"/>
    <w:rsid w:val="0018205A"/>
    <w:rsid w:val="00193A32"/>
    <w:rsid w:val="001A445B"/>
    <w:rsid w:val="001B5712"/>
    <w:rsid w:val="001F0F29"/>
    <w:rsid w:val="00205ADA"/>
    <w:rsid w:val="00207664"/>
    <w:rsid w:val="00214427"/>
    <w:rsid w:val="00242C9D"/>
    <w:rsid w:val="0025144C"/>
    <w:rsid w:val="00257A8D"/>
    <w:rsid w:val="00257EA3"/>
    <w:rsid w:val="0026722B"/>
    <w:rsid w:val="00276C8D"/>
    <w:rsid w:val="00277C20"/>
    <w:rsid w:val="0028078C"/>
    <w:rsid w:val="00287460"/>
    <w:rsid w:val="002A407B"/>
    <w:rsid w:val="002B75E8"/>
    <w:rsid w:val="002C5690"/>
    <w:rsid w:val="002D3B9B"/>
    <w:rsid w:val="002D47F6"/>
    <w:rsid w:val="002D6F92"/>
    <w:rsid w:val="002E0CDC"/>
    <w:rsid w:val="00302F62"/>
    <w:rsid w:val="00306D6B"/>
    <w:rsid w:val="003118C5"/>
    <w:rsid w:val="00312228"/>
    <w:rsid w:val="00314FD5"/>
    <w:rsid w:val="003275F3"/>
    <w:rsid w:val="00337C04"/>
    <w:rsid w:val="0035564C"/>
    <w:rsid w:val="00360C6A"/>
    <w:rsid w:val="003645C2"/>
    <w:rsid w:val="003656DD"/>
    <w:rsid w:val="00366F1B"/>
    <w:rsid w:val="0039300E"/>
    <w:rsid w:val="003B3B9A"/>
    <w:rsid w:val="003D3229"/>
    <w:rsid w:val="003E132D"/>
    <w:rsid w:val="003F158F"/>
    <w:rsid w:val="003F280E"/>
    <w:rsid w:val="003F744B"/>
    <w:rsid w:val="00403335"/>
    <w:rsid w:val="0041147B"/>
    <w:rsid w:val="00412D8B"/>
    <w:rsid w:val="00415E34"/>
    <w:rsid w:val="00442AEF"/>
    <w:rsid w:val="0044437E"/>
    <w:rsid w:val="0046619C"/>
    <w:rsid w:val="004708F4"/>
    <w:rsid w:val="0047203B"/>
    <w:rsid w:val="00484BA7"/>
    <w:rsid w:val="00484E4D"/>
    <w:rsid w:val="00495D4A"/>
    <w:rsid w:val="004A6442"/>
    <w:rsid w:val="004D0F3C"/>
    <w:rsid w:val="004E1831"/>
    <w:rsid w:val="004E408E"/>
    <w:rsid w:val="004E50D3"/>
    <w:rsid w:val="004F2BE1"/>
    <w:rsid w:val="00500CA9"/>
    <w:rsid w:val="0050430A"/>
    <w:rsid w:val="00506B5D"/>
    <w:rsid w:val="0053108F"/>
    <w:rsid w:val="00531328"/>
    <w:rsid w:val="005325E3"/>
    <w:rsid w:val="005341AF"/>
    <w:rsid w:val="0053558E"/>
    <w:rsid w:val="0054518D"/>
    <w:rsid w:val="00546B05"/>
    <w:rsid w:val="00560640"/>
    <w:rsid w:val="00561F20"/>
    <w:rsid w:val="00573C0B"/>
    <w:rsid w:val="00591D76"/>
    <w:rsid w:val="005A05D9"/>
    <w:rsid w:val="005A10E7"/>
    <w:rsid w:val="005A495A"/>
    <w:rsid w:val="005A632E"/>
    <w:rsid w:val="005B696E"/>
    <w:rsid w:val="005C7997"/>
    <w:rsid w:val="005E12CE"/>
    <w:rsid w:val="005E196F"/>
    <w:rsid w:val="005F5882"/>
    <w:rsid w:val="005F5ED6"/>
    <w:rsid w:val="00602083"/>
    <w:rsid w:val="0060512E"/>
    <w:rsid w:val="00617ABD"/>
    <w:rsid w:val="0063416C"/>
    <w:rsid w:val="00661C94"/>
    <w:rsid w:val="00686FFA"/>
    <w:rsid w:val="00692A30"/>
    <w:rsid w:val="006B10DB"/>
    <w:rsid w:val="006B3065"/>
    <w:rsid w:val="006B44B1"/>
    <w:rsid w:val="006C356B"/>
    <w:rsid w:val="006C4FC3"/>
    <w:rsid w:val="006F567B"/>
    <w:rsid w:val="00703475"/>
    <w:rsid w:val="00715EFC"/>
    <w:rsid w:val="00726A52"/>
    <w:rsid w:val="0073737B"/>
    <w:rsid w:val="00745E8C"/>
    <w:rsid w:val="00751FC7"/>
    <w:rsid w:val="0076768E"/>
    <w:rsid w:val="007979BD"/>
    <w:rsid w:val="007C3E10"/>
    <w:rsid w:val="007E05D7"/>
    <w:rsid w:val="007F2BAD"/>
    <w:rsid w:val="007F6119"/>
    <w:rsid w:val="007F61FA"/>
    <w:rsid w:val="008109AD"/>
    <w:rsid w:val="008149D9"/>
    <w:rsid w:val="008342FA"/>
    <w:rsid w:val="00854F7D"/>
    <w:rsid w:val="0085615A"/>
    <w:rsid w:val="00857196"/>
    <w:rsid w:val="0087713D"/>
    <w:rsid w:val="00886A6C"/>
    <w:rsid w:val="00891879"/>
    <w:rsid w:val="008A02F9"/>
    <w:rsid w:val="008A1A60"/>
    <w:rsid w:val="008C3560"/>
    <w:rsid w:val="008C4B78"/>
    <w:rsid w:val="008D4452"/>
    <w:rsid w:val="008D5EF1"/>
    <w:rsid w:val="00901CBE"/>
    <w:rsid w:val="00902626"/>
    <w:rsid w:val="00907C84"/>
    <w:rsid w:val="0091059A"/>
    <w:rsid w:val="00910FD6"/>
    <w:rsid w:val="009130DF"/>
    <w:rsid w:val="00915446"/>
    <w:rsid w:val="00916AE1"/>
    <w:rsid w:val="00936629"/>
    <w:rsid w:val="009369CC"/>
    <w:rsid w:val="00951709"/>
    <w:rsid w:val="009668A1"/>
    <w:rsid w:val="009774FA"/>
    <w:rsid w:val="00997292"/>
    <w:rsid w:val="009A1B07"/>
    <w:rsid w:val="009A5342"/>
    <w:rsid w:val="009C6E54"/>
    <w:rsid w:val="009C780B"/>
    <w:rsid w:val="009D6243"/>
    <w:rsid w:val="009D76DD"/>
    <w:rsid w:val="009E419F"/>
    <w:rsid w:val="009F0E24"/>
    <w:rsid w:val="009F2FA1"/>
    <w:rsid w:val="00A03786"/>
    <w:rsid w:val="00A04177"/>
    <w:rsid w:val="00A10B2D"/>
    <w:rsid w:val="00A163AC"/>
    <w:rsid w:val="00A22B96"/>
    <w:rsid w:val="00A23B53"/>
    <w:rsid w:val="00A25560"/>
    <w:rsid w:val="00A300B9"/>
    <w:rsid w:val="00A41D4F"/>
    <w:rsid w:val="00A45D15"/>
    <w:rsid w:val="00A45D47"/>
    <w:rsid w:val="00A460BF"/>
    <w:rsid w:val="00A50FBC"/>
    <w:rsid w:val="00A55C98"/>
    <w:rsid w:val="00A80700"/>
    <w:rsid w:val="00A8084A"/>
    <w:rsid w:val="00A905C2"/>
    <w:rsid w:val="00A91C8E"/>
    <w:rsid w:val="00AA7269"/>
    <w:rsid w:val="00AC1613"/>
    <w:rsid w:val="00AC70D5"/>
    <w:rsid w:val="00AD3019"/>
    <w:rsid w:val="00B035B5"/>
    <w:rsid w:val="00B16A24"/>
    <w:rsid w:val="00B222DC"/>
    <w:rsid w:val="00B3036D"/>
    <w:rsid w:val="00B50679"/>
    <w:rsid w:val="00B556C2"/>
    <w:rsid w:val="00B67C7D"/>
    <w:rsid w:val="00B800A7"/>
    <w:rsid w:val="00B81BCA"/>
    <w:rsid w:val="00B854A6"/>
    <w:rsid w:val="00BC7D75"/>
    <w:rsid w:val="00BE5A8B"/>
    <w:rsid w:val="00BF727A"/>
    <w:rsid w:val="00C01AF9"/>
    <w:rsid w:val="00C04211"/>
    <w:rsid w:val="00C04B9B"/>
    <w:rsid w:val="00C07580"/>
    <w:rsid w:val="00C13D0A"/>
    <w:rsid w:val="00C539CA"/>
    <w:rsid w:val="00CA22D4"/>
    <w:rsid w:val="00CD27DC"/>
    <w:rsid w:val="00CD2C69"/>
    <w:rsid w:val="00CD7BCF"/>
    <w:rsid w:val="00CE3805"/>
    <w:rsid w:val="00CE7F79"/>
    <w:rsid w:val="00CF2221"/>
    <w:rsid w:val="00CF3238"/>
    <w:rsid w:val="00CF3E35"/>
    <w:rsid w:val="00D03672"/>
    <w:rsid w:val="00D051DA"/>
    <w:rsid w:val="00D05223"/>
    <w:rsid w:val="00D06C6F"/>
    <w:rsid w:val="00D16F48"/>
    <w:rsid w:val="00D17226"/>
    <w:rsid w:val="00D25077"/>
    <w:rsid w:val="00D26ED5"/>
    <w:rsid w:val="00D46996"/>
    <w:rsid w:val="00D60E37"/>
    <w:rsid w:val="00D8039E"/>
    <w:rsid w:val="00D81DB5"/>
    <w:rsid w:val="00D92628"/>
    <w:rsid w:val="00DB40C2"/>
    <w:rsid w:val="00DC4B54"/>
    <w:rsid w:val="00DC64DE"/>
    <w:rsid w:val="00DD1381"/>
    <w:rsid w:val="00DD46F0"/>
    <w:rsid w:val="00DD617C"/>
    <w:rsid w:val="00DE6A30"/>
    <w:rsid w:val="00DF05CD"/>
    <w:rsid w:val="00DF23B7"/>
    <w:rsid w:val="00DF3C21"/>
    <w:rsid w:val="00DF4439"/>
    <w:rsid w:val="00E23AB3"/>
    <w:rsid w:val="00E3041A"/>
    <w:rsid w:val="00E34B63"/>
    <w:rsid w:val="00E37AF4"/>
    <w:rsid w:val="00E4738A"/>
    <w:rsid w:val="00E70C47"/>
    <w:rsid w:val="00E7599A"/>
    <w:rsid w:val="00E86810"/>
    <w:rsid w:val="00E870B9"/>
    <w:rsid w:val="00EA5A05"/>
    <w:rsid w:val="00EB7117"/>
    <w:rsid w:val="00ED020F"/>
    <w:rsid w:val="00EE5578"/>
    <w:rsid w:val="00EF6D62"/>
    <w:rsid w:val="00F010F0"/>
    <w:rsid w:val="00F1021D"/>
    <w:rsid w:val="00F26864"/>
    <w:rsid w:val="00F332C7"/>
    <w:rsid w:val="00F367DE"/>
    <w:rsid w:val="00F378AD"/>
    <w:rsid w:val="00F423D3"/>
    <w:rsid w:val="00F50A53"/>
    <w:rsid w:val="00F511AA"/>
    <w:rsid w:val="00F627A2"/>
    <w:rsid w:val="00F6485A"/>
    <w:rsid w:val="00F66900"/>
    <w:rsid w:val="00F67CB9"/>
    <w:rsid w:val="00F71FD6"/>
    <w:rsid w:val="00F82B0F"/>
    <w:rsid w:val="00F86E99"/>
    <w:rsid w:val="00F9213F"/>
    <w:rsid w:val="00FB381C"/>
    <w:rsid w:val="00FB4C3C"/>
    <w:rsid w:val="00FB629D"/>
    <w:rsid w:val="00FB6B17"/>
    <w:rsid w:val="00FB77C6"/>
    <w:rsid w:val="00FD17B9"/>
    <w:rsid w:val="00FD569D"/>
    <w:rsid w:val="00FE2A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8E67"/>
  <w15:docId w15:val="{82B6E030-1C04-4BB3-9132-8FC67E71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495A"/>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5A4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1F0F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02F62"/>
    <w:pPr>
      <w:keepNext/>
      <w:keepLines/>
      <w:spacing w:before="200"/>
      <w:outlineLvl w:val="2"/>
    </w:pPr>
    <w:rPr>
      <w:rFonts w:asciiTheme="majorHAnsi" w:eastAsiaTheme="majorEastAsia" w:hAnsiTheme="majorHAnsi" w:cstheme="majorBidi"/>
      <w:b/>
      <w:bCs/>
      <w:color w:val="4F81BD" w:themeColor="accent1"/>
    </w:rPr>
  </w:style>
  <w:style w:type="paragraph" w:styleId="Nadpis8">
    <w:name w:val="heading 8"/>
    <w:basedOn w:val="Normln"/>
    <w:next w:val="Normln"/>
    <w:link w:val="Nadpis8Char"/>
    <w:uiPriority w:val="9"/>
    <w:semiHidden/>
    <w:unhideWhenUsed/>
    <w:qFormat/>
    <w:rsid w:val="00E23AB3"/>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A495A"/>
    <w:rPr>
      <w:rFonts w:asciiTheme="majorHAnsi" w:eastAsiaTheme="majorEastAsia" w:hAnsiTheme="majorHAnsi" w:cstheme="majorBidi"/>
      <w:b/>
      <w:bCs/>
      <w:color w:val="365F91" w:themeColor="accent1" w:themeShade="BF"/>
      <w:sz w:val="28"/>
      <w:szCs w:val="28"/>
      <w:lang w:eastAsia="ar-SA"/>
    </w:rPr>
  </w:style>
  <w:style w:type="paragraph" w:styleId="Nadpisobsahu">
    <w:name w:val="TOC Heading"/>
    <w:basedOn w:val="Nadpis1"/>
    <w:next w:val="Normln"/>
    <w:uiPriority w:val="39"/>
    <w:semiHidden/>
    <w:unhideWhenUsed/>
    <w:qFormat/>
    <w:rsid w:val="005A495A"/>
    <w:pPr>
      <w:suppressAutoHyphens w:val="0"/>
      <w:spacing w:line="276" w:lineRule="auto"/>
      <w:outlineLvl w:val="9"/>
    </w:pPr>
    <w:rPr>
      <w:lang w:eastAsia="cs-CZ"/>
    </w:rPr>
  </w:style>
  <w:style w:type="paragraph" w:styleId="Obsah2">
    <w:name w:val="toc 2"/>
    <w:basedOn w:val="Normln"/>
    <w:next w:val="Normln"/>
    <w:autoRedefine/>
    <w:uiPriority w:val="39"/>
    <w:unhideWhenUsed/>
    <w:qFormat/>
    <w:rsid w:val="005A495A"/>
    <w:pPr>
      <w:suppressAutoHyphens w:val="0"/>
      <w:spacing w:after="100" w:line="276" w:lineRule="auto"/>
      <w:ind w:left="220"/>
    </w:pPr>
    <w:rPr>
      <w:rFonts w:asciiTheme="minorHAnsi" w:eastAsiaTheme="minorEastAsia" w:hAnsiTheme="minorHAnsi" w:cstheme="minorBidi"/>
      <w:sz w:val="22"/>
      <w:szCs w:val="22"/>
      <w:lang w:eastAsia="cs-CZ"/>
    </w:rPr>
  </w:style>
  <w:style w:type="paragraph" w:styleId="Obsah1">
    <w:name w:val="toc 1"/>
    <w:basedOn w:val="Normln"/>
    <w:next w:val="Normln"/>
    <w:autoRedefine/>
    <w:uiPriority w:val="39"/>
    <w:unhideWhenUsed/>
    <w:qFormat/>
    <w:rsid w:val="005A495A"/>
    <w:pPr>
      <w:suppressAutoHyphens w:val="0"/>
      <w:spacing w:after="100" w:line="276" w:lineRule="auto"/>
    </w:pPr>
    <w:rPr>
      <w:rFonts w:asciiTheme="minorHAnsi" w:eastAsiaTheme="minorEastAsia" w:hAnsiTheme="minorHAnsi" w:cstheme="minorBidi"/>
      <w:sz w:val="22"/>
      <w:szCs w:val="22"/>
      <w:lang w:eastAsia="cs-CZ"/>
    </w:rPr>
  </w:style>
  <w:style w:type="paragraph" w:styleId="Obsah3">
    <w:name w:val="toc 3"/>
    <w:basedOn w:val="Normln"/>
    <w:next w:val="Normln"/>
    <w:autoRedefine/>
    <w:uiPriority w:val="39"/>
    <w:unhideWhenUsed/>
    <w:qFormat/>
    <w:rsid w:val="005A495A"/>
    <w:pPr>
      <w:suppressAutoHyphens w:val="0"/>
      <w:spacing w:after="100" w:line="276" w:lineRule="auto"/>
      <w:ind w:left="440"/>
    </w:pPr>
    <w:rPr>
      <w:rFonts w:asciiTheme="minorHAnsi" w:eastAsiaTheme="minorEastAsia" w:hAnsiTheme="minorHAnsi" w:cstheme="minorBidi"/>
      <w:sz w:val="22"/>
      <w:szCs w:val="22"/>
      <w:lang w:eastAsia="cs-CZ"/>
    </w:rPr>
  </w:style>
  <w:style w:type="paragraph" w:styleId="Textbubliny">
    <w:name w:val="Balloon Text"/>
    <w:basedOn w:val="Normln"/>
    <w:link w:val="TextbublinyChar"/>
    <w:uiPriority w:val="99"/>
    <w:semiHidden/>
    <w:unhideWhenUsed/>
    <w:rsid w:val="005A495A"/>
    <w:rPr>
      <w:rFonts w:ascii="Tahoma" w:hAnsi="Tahoma" w:cs="Tahoma"/>
      <w:sz w:val="16"/>
      <w:szCs w:val="16"/>
    </w:rPr>
  </w:style>
  <w:style w:type="character" w:customStyle="1" w:styleId="TextbublinyChar">
    <w:name w:val="Text bubliny Char"/>
    <w:basedOn w:val="Standardnpsmoodstavce"/>
    <w:link w:val="Textbubliny"/>
    <w:uiPriority w:val="99"/>
    <w:semiHidden/>
    <w:rsid w:val="005A495A"/>
    <w:rPr>
      <w:rFonts w:ascii="Tahoma" w:eastAsia="Times New Roman" w:hAnsi="Tahoma" w:cs="Tahoma"/>
      <w:sz w:val="16"/>
      <w:szCs w:val="16"/>
      <w:lang w:eastAsia="ar-SA"/>
    </w:rPr>
  </w:style>
  <w:style w:type="character" w:styleId="Odkaznakoment">
    <w:name w:val="annotation reference"/>
    <w:basedOn w:val="Standardnpsmoodstavce"/>
    <w:semiHidden/>
    <w:rsid w:val="005A495A"/>
    <w:rPr>
      <w:rFonts w:cs="Times New Roman"/>
      <w:sz w:val="16"/>
    </w:rPr>
  </w:style>
  <w:style w:type="paragraph" w:styleId="Zkladntext">
    <w:name w:val="Body Text"/>
    <w:basedOn w:val="Normln"/>
    <w:link w:val="ZkladntextChar"/>
    <w:uiPriority w:val="99"/>
    <w:rsid w:val="005A495A"/>
    <w:rPr>
      <w:i/>
      <w:u w:val="single"/>
    </w:rPr>
  </w:style>
  <w:style w:type="character" w:customStyle="1" w:styleId="ZkladntextChar">
    <w:name w:val="Základní text Char"/>
    <w:basedOn w:val="Standardnpsmoodstavce"/>
    <w:link w:val="Zkladntext"/>
    <w:uiPriority w:val="99"/>
    <w:rsid w:val="005A495A"/>
    <w:rPr>
      <w:rFonts w:ascii="Times New Roman" w:eastAsia="Times New Roman" w:hAnsi="Times New Roman" w:cs="Times New Roman"/>
      <w:i/>
      <w:sz w:val="20"/>
      <w:szCs w:val="20"/>
      <w:u w:val="single"/>
      <w:lang w:eastAsia="ar-SA"/>
    </w:rPr>
  </w:style>
  <w:style w:type="paragraph" w:styleId="Zkladntextodsazen">
    <w:name w:val="Body Text Indent"/>
    <w:basedOn w:val="Normln"/>
    <w:link w:val="ZkladntextodsazenChar"/>
    <w:uiPriority w:val="99"/>
    <w:rsid w:val="005A495A"/>
    <w:pPr>
      <w:jc w:val="both"/>
    </w:pPr>
    <w:rPr>
      <w:b/>
      <w:caps/>
      <w:sz w:val="24"/>
    </w:rPr>
  </w:style>
  <w:style w:type="character" w:customStyle="1" w:styleId="ZkladntextodsazenChar">
    <w:name w:val="Základní text odsazený Char"/>
    <w:basedOn w:val="Standardnpsmoodstavce"/>
    <w:link w:val="Zkladntextodsazen"/>
    <w:uiPriority w:val="99"/>
    <w:rsid w:val="005A495A"/>
    <w:rPr>
      <w:rFonts w:ascii="Times New Roman" w:eastAsia="Times New Roman" w:hAnsi="Times New Roman" w:cs="Times New Roman"/>
      <w:b/>
      <w:caps/>
      <w:sz w:val="24"/>
      <w:szCs w:val="20"/>
      <w:lang w:eastAsia="ar-SA"/>
    </w:rPr>
  </w:style>
  <w:style w:type="paragraph" w:styleId="Textkomente">
    <w:name w:val="annotation text"/>
    <w:basedOn w:val="Normln"/>
    <w:link w:val="TextkomenteChar"/>
    <w:semiHidden/>
    <w:rsid w:val="005A495A"/>
  </w:style>
  <w:style w:type="character" w:customStyle="1" w:styleId="TextkomenteChar">
    <w:name w:val="Text komentáře Char"/>
    <w:basedOn w:val="Standardnpsmoodstavce"/>
    <w:link w:val="Textkomente"/>
    <w:semiHidden/>
    <w:rsid w:val="005A495A"/>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5A495A"/>
    <w:rPr>
      <w:b/>
      <w:bCs/>
    </w:rPr>
  </w:style>
  <w:style w:type="character" w:customStyle="1" w:styleId="PedmtkomenteChar">
    <w:name w:val="Předmět komentáře Char"/>
    <w:basedOn w:val="TextkomenteChar"/>
    <w:link w:val="Pedmtkomente"/>
    <w:uiPriority w:val="99"/>
    <w:semiHidden/>
    <w:rsid w:val="005A495A"/>
    <w:rPr>
      <w:rFonts w:ascii="Times New Roman" w:eastAsia="Times New Roman" w:hAnsi="Times New Roman" w:cs="Times New Roman"/>
      <w:b/>
      <w:bCs/>
      <w:sz w:val="20"/>
      <w:szCs w:val="20"/>
      <w:lang w:eastAsia="ar-SA"/>
    </w:rPr>
  </w:style>
  <w:style w:type="paragraph" w:styleId="Zhlav">
    <w:name w:val="header"/>
    <w:basedOn w:val="Normln"/>
    <w:link w:val="ZhlavChar"/>
    <w:uiPriority w:val="99"/>
    <w:rsid w:val="005A495A"/>
    <w:pPr>
      <w:tabs>
        <w:tab w:val="center" w:pos="4536"/>
        <w:tab w:val="right" w:pos="9072"/>
      </w:tabs>
    </w:pPr>
    <w:rPr>
      <w:sz w:val="24"/>
    </w:rPr>
  </w:style>
  <w:style w:type="character" w:customStyle="1" w:styleId="ZhlavChar">
    <w:name w:val="Záhlaví Char"/>
    <w:basedOn w:val="Standardnpsmoodstavce"/>
    <w:link w:val="Zhlav"/>
    <w:uiPriority w:val="99"/>
    <w:rsid w:val="005A495A"/>
    <w:rPr>
      <w:rFonts w:ascii="Times New Roman" w:eastAsia="Times New Roman" w:hAnsi="Times New Roman" w:cs="Times New Roman"/>
      <w:sz w:val="24"/>
      <w:szCs w:val="20"/>
      <w:lang w:eastAsia="ar-SA"/>
    </w:rPr>
  </w:style>
  <w:style w:type="paragraph" w:customStyle="1" w:styleId="Default">
    <w:name w:val="Default"/>
    <w:rsid w:val="005A495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Textvysvtlivek">
    <w:name w:val="endnote text"/>
    <w:basedOn w:val="Normln"/>
    <w:link w:val="TextvysvtlivekChar"/>
    <w:uiPriority w:val="99"/>
    <w:semiHidden/>
    <w:unhideWhenUsed/>
    <w:rsid w:val="005A495A"/>
  </w:style>
  <w:style w:type="character" w:customStyle="1" w:styleId="TextvysvtlivekChar">
    <w:name w:val="Text vysvětlivek Char"/>
    <w:basedOn w:val="Standardnpsmoodstavce"/>
    <w:link w:val="Textvysvtlivek"/>
    <w:uiPriority w:val="99"/>
    <w:semiHidden/>
    <w:rsid w:val="005A495A"/>
    <w:rPr>
      <w:rFonts w:ascii="Times New Roman" w:eastAsia="Times New Roman" w:hAnsi="Times New Roman" w:cs="Times New Roman"/>
      <w:sz w:val="20"/>
      <w:szCs w:val="20"/>
      <w:lang w:eastAsia="ar-SA"/>
    </w:rPr>
  </w:style>
  <w:style w:type="character" w:styleId="Odkaznavysvtlivky">
    <w:name w:val="endnote reference"/>
    <w:basedOn w:val="Standardnpsmoodstavce"/>
    <w:uiPriority w:val="99"/>
    <w:semiHidden/>
    <w:unhideWhenUsed/>
    <w:rsid w:val="005A495A"/>
    <w:rPr>
      <w:vertAlign w:val="superscript"/>
    </w:rPr>
  </w:style>
  <w:style w:type="character" w:styleId="Hypertextovodkaz">
    <w:name w:val="Hyperlink"/>
    <w:basedOn w:val="Standardnpsmoodstavce"/>
    <w:uiPriority w:val="99"/>
    <w:unhideWhenUsed/>
    <w:rsid w:val="005A495A"/>
    <w:rPr>
      <w:color w:val="0000FF" w:themeColor="hyperlink"/>
      <w:u w:val="single"/>
    </w:rPr>
  </w:style>
  <w:style w:type="paragraph" w:styleId="Textpoznpodarou">
    <w:name w:val="footnote text"/>
    <w:basedOn w:val="Normln"/>
    <w:link w:val="TextpoznpodarouChar"/>
    <w:uiPriority w:val="99"/>
    <w:semiHidden/>
    <w:unhideWhenUsed/>
    <w:rsid w:val="005A495A"/>
  </w:style>
  <w:style w:type="character" w:customStyle="1" w:styleId="TextpoznpodarouChar">
    <w:name w:val="Text pozn. pod čarou Char"/>
    <w:basedOn w:val="Standardnpsmoodstavce"/>
    <w:link w:val="Textpoznpodarou"/>
    <w:uiPriority w:val="99"/>
    <w:semiHidden/>
    <w:rsid w:val="005A495A"/>
    <w:rPr>
      <w:rFonts w:ascii="Times New Roman" w:eastAsia="Times New Roman" w:hAnsi="Times New Roman" w:cs="Times New Roman"/>
      <w:sz w:val="20"/>
      <w:szCs w:val="20"/>
      <w:lang w:eastAsia="ar-SA"/>
    </w:rPr>
  </w:style>
  <w:style w:type="character" w:styleId="Znakapoznpodarou">
    <w:name w:val="footnote reference"/>
    <w:basedOn w:val="Standardnpsmoodstavce"/>
    <w:uiPriority w:val="99"/>
    <w:semiHidden/>
    <w:unhideWhenUsed/>
    <w:rsid w:val="005A495A"/>
    <w:rPr>
      <w:vertAlign w:val="superscript"/>
    </w:rPr>
  </w:style>
  <w:style w:type="paragraph" w:styleId="Odstavecseseznamem">
    <w:name w:val="List Paragraph"/>
    <w:basedOn w:val="Normln"/>
    <w:uiPriority w:val="34"/>
    <w:qFormat/>
    <w:rsid w:val="007F61FA"/>
    <w:pPr>
      <w:spacing w:after="200" w:line="276" w:lineRule="auto"/>
      <w:ind w:left="720"/>
    </w:pPr>
    <w:rPr>
      <w:rFonts w:ascii="Calibri" w:hAnsi="Calibri"/>
      <w:sz w:val="22"/>
      <w:szCs w:val="22"/>
    </w:rPr>
  </w:style>
  <w:style w:type="character" w:customStyle="1" w:styleId="Nadpis8Char">
    <w:name w:val="Nadpis 8 Char"/>
    <w:basedOn w:val="Standardnpsmoodstavce"/>
    <w:link w:val="Nadpis8"/>
    <w:uiPriority w:val="9"/>
    <w:semiHidden/>
    <w:rsid w:val="00E23AB3"/>
    <w:rPr>
      <w:rFonts w:asciiTheme="majorHAnsi" w:eastAsiaTheme="majorEastAsia" w:hAnsiTheme="majorHAnsi" w:cstheme="majorBidi"/>
      <w:color w:val="404040" w:themeColor="text1" w:themeTint="BF"/>
      <w:sz w:val="20"/>
      <w:szCs w:val="20"/>
      <w:lang w:eastAsia="ar-SA"/>
    </w:rPr>
  </w:style>
  <w:style w:type="paragraph" w:styleId="Normlnweb">
    <w:name w:val="Normal (Web)"/>
    <w:basedOn w:val="Normln"/>
    <w:uiPriority w:val="99"/>
    <w:unhideWhenUsed/>
    <w:rsid w:val="00CE3805"/>
    <w:pPr>
      <w:suppressAutoHyphens w:val="0"/>
      <w:spacing w:before="100" w:beforeAutospacing="1" w:after="100" w:afterAutospacing="1"/>
    </w:pPr>
    <w:rPr>
      <w:sz w:val="24"/>
      <w:szCs w:val="24"/>
      <w:lang w:eastAsia="cs-CZ"/>
    </w:rPr>
  </w:style>
  <w:style w:type="paragraph" w:styleId="Zpat">
    <w:name w:val="footer"/>
    <w:basedOn w:val="Normln"/>
    <w:link w:val="ZpatChar"/>
    <w:uiPriority w:val="99"/>
    <w:unhideWhenUsed/>
    <w:rsid w:val="003E132D"/>
    <w:pPr>
      <w:tabs>
        <w:tab w:val="center" w:pos="4536"/>
        <w:tab w:val="right" w:pos="9072"/>
      </w:tabs>
    </w:pPr>
  </w:style>
  <w:style w:type="character" w:customStyle="1" w:styleId="ZpatChar">
    <w:name w:val="Zápatí Char"/>
    <w:basedOn w:val="Standardnpsmoodstavce"/>
    <w:link w:val="Zpat"/>
    <w:uiPriority w:val="99"/>
    <w:rsid w:val="003E132D"/>
    <w:rPr>
      <w:rFonts w:ascii="Times New Roman" w:eastAsia="Times New Roman" w:hAnsi="Times New Roman" w:cs="Times New Roman"/>
      <w:sz w:val="20"/>
      <w:szCs w:val="20"/>
      <w:lang w:eastAsia="ar-SA"/>
    </w:rPr>
  </w:style>
  <w:style w:type="character" w:customStyle="1" w:styleId="Nadpis3Char">
    <w:name w:val="Nadpis 3 Char"/>
    <w:basedOn w:val="Standardnpsmoodstavce"/>
    <w:link w:val="Nadpis3"/>
    <w:uiPriority w:val="9"/>
    <w:semiHidden/>
    <w:rsid w:val="00302F62"/>
    <w:rPr>
      <w:rFonts w:asciiTheme="majorHAnsi" w:eastAsiaTheme="majorEastAsia" w:hAnsiTheme="majorHAnsi" w:cstheme="majorBidi"/>
      <w:b/>
      <w:bCs/>
      <w:color w:val="4F81BD" w:themeColor="accent1"/>
      <w:sz w:val="20"/>
      <w:szCs w:val="20"/>
      <w:lang w:eastAsia="ar-SA"/>
    </w:rPr>
  </w:style>
  <w:style w:type="character" w:customStyle="1" w:styleId="Nadpis2Char">
    <w:name w:val="Nadpis 2 Char"/>
    <w:basedOn w:val="Standardnpsmoodstavce"/>
    <w:link w:val="Nadpis2"/>
    <w:uiPriority w:val="9"/>
    <w:semiHidden/>
    <w:rsid w:val="001F0F29"/>
    <w:rPr>
      <w:rFonts w:asciiTheme="majorHAnsi" w:eastAsiaTheme="majorEastAsia" w:hAnsiTheme="majorHAnsi" w:cstheme="majorBidi"/>
      <w:b/>
      <w:bCs/>
      <w:color w:val="4F81BD" w:themeColor="accent1"/>
      <w:sz w:val="26"/>
      <w:szCs w:val="26"/>
      <w:lang w:eastAsia="ar-SA"/>
    </w:rPr>
  </w:style>
  <w:style w:type="table" w:styleId="Mkatabulky">
    <w:name w:val="Table Grid"/>
    <w:basedOn w:val="Normlntabulka"/>
    <w:uiPriority w:val="59"/>
    <w:rsid w:val="001F0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ravatext">
    <w:name w:val="Zprava_text"/>
    <w:basedOn w:val="Normln"/>
    <w:qFormat/>
    <w:rsid w:val="0076768E"/>
    <w:pPr>
      <w:widowControl w:val="0"/>
      <w:tabs>
        <w:tab w:val="left" w:pos="0"/>
        <w:tab w:val="left" w:pos="301"/>
      </w:tabs>
      <w:suppressAutoHyphens w:val="0"/>
      <w:spacing w:before="160" w:after="120" w:line="260" w:lineRule="exact"/>
      <w:jc w:val="both"/>
      <w:outlineLvl w:val="2"/>
    </w:pPr>
    <w:rPr>
      <w:rFonts w:ascii="Arial" w:hAnsi="Arial"/>
      <w:color w:val="000000"/>
      <w:szCs w:val="26"/>
      <w:lang w:val="x-none" w:eastAsia="x-none"/>
    </w:rPr>
  </w:style>
  <w:style w:type="paragraph" w:customStyle="1" w:styleId="Odkaznajinoumetodiku">
    <w:name w:val="Odkaz na jinou metodiku"/>
    <w:basedOn w:val="Normln"/>
    <w:qFormat/>
    <w:rsid w:val="0076768E"/>
    <w:pPr>
      <w:pBdr>
        <w:left w:val="single" w:sz="18" w:space="4" w:color="BFBFBF"/>
        <w:bottom w:val="single" w:sz="18" w:space="5" w:color="BFBFBF"/>
      </w:pBdr>
      <w:shd w:val="clear" w:color="auto" w:fill="FDE9D9"/>
      <w:spacing w:before="240" w:after="240" w:line="300" w:lineRule="atLeast"/>
      <w:ind w:left="1134" w:right="1134"/>
    </w:pPr>
    <w:rPr>
      <w:rFonts w:ascii="Arial" w:hAnsi="Arial"/>
      <w:b/>
      <w:bCs/>
      <w:iCs/>
      <w:szCs w:val="24"/>
      <w:lang w:val="x-none"/>
    </w:rPr>
  </w:style>
  <w:style w:type="paragraph" w:styleId="Revize">
    <w:name w:val="Revision"/>
    <w:hidden/>
    <w:uiPriority w:val="99"/>
    <w:semiHidden/>
    <w:rsid w:val="00484E4D"/>
    <w:pPr>
      <w:spacing w:after="0" w:line="240" w:lineRule="auto"/>
    </w:pPr>
    <w:rPr>
      <w:rFonts w:ascii="Times New Roman" w:eastAsia="Times New Roman" w:hAnsi="Times New Roman" w:cs="Times New Roman"/>
      <w:sz w:val="20"/>
      <w:szCs w:val="20"/>
      <w:lang w:eastAsia="ar-SA"/>
    </w:rPr>
  </w:style>
  <w:style w:type="character" w:styleId="slostrnky">
    <w:name w:val="page number"/>
    <w:basedOn w:val="Standardnpsmoodstavce"/>
    <w:uiPriority w:val="99"/>
    <w:rsid w:val="00105458"/>
    <w:rPr>
      <w:rFonts w:cs="Times New Roman"/>
    </w:rPr>
  </w:style>
  <w:style w:type="paragraph" w:customStyle="1" w:styleId="Zkladnodstavec">
    <w:name w:val="[Základní odstavec]"/>
    <w:basedOn w:val="Normln"/>
    <w:uiPriority w:val="99"/>
    <w:rsid w:val="004E408E"/>
    <w:pPr>
      <w:widowControl w:val="0"/>
      <w:suppressAutoHyphens w:val="0"/>
      <w:autoSpaceDE w:val="0"/>
      <w:autoSpaceDN w:val="0"/>
      <w:adjustRightInd w:val="0"/>
      <w:spacing w:line="288" w:lineRule="auto"/>
    </w:pPr>
    <w:rPr>
      <w:rFonts w:ascii="MinionPro-Regular" w:eastAsia="MS Mincho" w:hAnsi="MinionPro-Regular" w:cs="MinionPro-Regular"/>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763371">
      <w:bodyDiv w:val="1"/>
      <w:marLeft w:val="0"/>
      <w:marRight w:val="0"/>
      <w:marTop w:val="0"/>
      <w:marBottom w:val="0"/>
      <w:divBdr>
        <w:top w:val="none" w:sz="0" w:space="0" w:color="auto"/>
        <w:left w:val="none" w:sz="0" w:space="0" w:color="auto"/>
        <w:bottom w:val="none" w:sz="0" w:space="0" w:color="auto"/>
        <w:right w:val="none" w:sz="0" w:space="0" w:color="auto"/>
      </w:divBdr>
    </w:div>
    <w:div w:id="1080172888">
      <w:bodyDiv w:val="1"/>
      <w:marLeft w:val="0"/>
      <w:marRight w:val="0"/>
      <w:marTop w:val="0"/>
      <w:marBottom w:val="0"/>
      <w:divBdr>
        <w:top w:val="none" w:sz="0" w:space="0" w:color="auto"/>
        <w:left w:val="none" w:sz="0" w:space="0" w:color="auto"/>
        <w:bottom w:val="none" w:sz="0" w:space="0" w:color="auto"/>
        <w:right w:val="none" w:sz="0" w:space="0" w:color="auto"/>
      </w:divBdr>
    </w:div>
    <w:div w:id="1845510464">
      <w:bodyDiv w:val="1"/>
      <w:marLeft w:val="0"/>
      <w:marRight w:val="0"/>
      <w:marTop w:val="0"/>
      <w:marBottom w:val="0"/>
      <w:divBdr>
        <w:top w:val="none" w:sz="0" w:space="0" w:color="auto"/>
        <w:left w:val="none" w:sz="0" w:space="0" w:color="auto"/>
        <w:bottom w:val="none" w:sz="0" w:space="0" w:color="auto"/>
        <w:right w:val="none" w:sz="0" w:space="0" w:color="auto"/>
      </w:divBdr>
    </w:div>
    <w:div w:id="1848447408">
      <w:bodyDiv w:val="1"/>
      <w:marLeft w:val="0"/>
      <w:marRight w:val="0"/>
      <w:marTop w:val="0"/>
      <w:marBottom w:val="0"/>
      <w:divBdr>
        <w:top w:val="none" w:sz="0" w:space="0" w:color="auto"/>
        <w:left w:val="none" w:sz="0" w:space="0" w:color="auto"/>
        <w:bottom w:val="none" w:sz="0" w:space="0" w:color="auto"/>
        <w:right w:val="none" w:sz="0" w:space="0" w:color="auto"/>
      </w:divBdr>
      <w:divsChild>
        <w:div w:id="316766376">
          <w:marLeft w:val="0"/>
          <w:marRight w:val="0"/>
          <w:marTop w:val="0"/>
          <w:marBottom w:val="0"/>
          <w:divBdr>
            <w:top w:val="none" w:sz="0" w:space="0" w:color="auto"/>
            <w:left w:val="none" w:sz="0" w:space="0" w:color="auto"/>
            <w:bottom w:val="none" w:sz="0" w:space="0" w:color="auto"/>
            <w:right w:val="none" w:sz="0" w:space="0" w:color="auto"/>
          </w:divBdr>
          <w:divsChild>
            <w:div w:id="1113865814">
              <w:marLeft w:val="0"/>
              <w:marRight w:val="0"/>
              <w:marTop w:val="0"/>
              <w:marBottom w:val="0"/>
              <w:divBdr>
                <w:top w:val="none" w:sz="0" w:space="0" w:color="auto"/>
                <w:left w:val="none" w:sz="0" w:space="0" w:color="auto"/>
                <w:bottom w:val="none" w:sz="0" w:space="0" w:color="auto"/>
                <w:right w:val="none" w:sz="0" w:space="0" w:color="auto"/>
              </w:divBdr>
              <w:divsChild>
                <w:div w:id="1420370791">
                  <w:marLeft w:val="0"/>
                  <w:marRight w:val="0"/>
                  <w:marTop w:val="0"/>
                  <w:marBottom w:val="0"/>
                  <w:divBdr>
                    <w:top w:val="none" w:sz="0" w:space="0" w:color="auto"/>
                    <w:left w:val="none" w:sz="0" w:space="0" w:color="auto"/>
                    <w:bottom w:val="none" w:sz="0" w:space="0" w:color="auto"/>
                    <w:right w:val="none" w:sz="0" w:space="0" w:color="auto"/>
                  </w:divBdr>
                  <w:divsChild>
                    <w:div w:id="1471290275">
                      <w:marLeft w:val="0"/>
                      <w:marRight w:val="0"/>
                      <w:marTop w:val="0"/>
                      <w:marBottom w:val="0"/>
                      <w:divBdr>
                        <w:top w:val="none" w:sz="0" w:space="0" w:color="auto"/>
                        <w:left w:val="none" w:sz="0" w:space="0" w:color="auto"/>
                        <w:bottom w:val="none" w:sz="0" w:space="0" w:color="auto"/>
                        <w:right w:val="none" w:sz="0" w:space="0" w:color="auto"/>
                      </w:divBdr>
                      <w:divsChild>
                        <w:div w:id="238946847">
                          <w:marLeft w:val="0"/>
                          <w:marRight w:val="0"/>
                          <w:marTop w:val="0"/>
                          <w:marBottom w:val="0"/>
                          <w:divBdr>
                            <w:top w:val="none" w:sz="0" w:space="0" w:color="auto"/>
                            <w:left w:val="none" w:sz="0" w:space="0" w:color="auto"/>
                            <w:bottom w:val="none" w:sz="0" w:space="0" w:color="auto"/>
                            <w:right w:val="none" w:sz="0" w:space="0" w:color="auto"/>
                          </w:divBdr>
                          <w:divsChild>
                            <w:div w:id="1425951096">
                              <w:marLeft w:val="0"/>
                              <w:marRight w:val="0"/>
                              <w:marTop w:val="0"/>
                              <w:marBottom w:val="0"/>
                              <w:divBdr>
                                <w:top w:val="none" w:sz="0" w:space="0" w:color="auto"/>
                                <w:left w:val="none" w:sz="0" w:space="0" w:color="auto"/>
                                <w:bottom w:val="none" w:sz="0" w:space="0" w:color="auto"/>
                                <w:right w:val="none" w:sz="0" w:space="0" w:color="auto"/>
                              </w:divBdr>
                              <w:divsChild>
                                <w:div w:id="204104663">
                                  <w:marLeft w:val="0"/>
                                  <w:marRight w:val="0"/>
                                  <w:marTop w:val="0"/>
                                  <w:marBottom w:val="0"/>
                                  <w:divBdr>
                                    <w:top w:val="none" w:sz="0" w:space="0" w:color="auto"/>
                                    <w:left w:val="none" w:sz="0" w:space="0" w:color="auto"/>
                                    <w:bottom w:val="none" w:sz="0" w:space="0" w:color="auto"/>
                                    <w:right w:val="none" w:sz="0" w:space="0" w:color="auto"/>
                                  </w:divBdr>
                                  <w:divsChild>
                                    <w:div w:id="1315715296">
                                      <w:marLeft w:val="0"/>
                                      <w:marRight w:val="0"/>
                                      <w:marTop w:val="0"/>
                                      <w:marBottom w:val="0"/>
                                      <w:divBdr>
                                        <w:top w:val="none" w:sz="0" w:space="0" w:color="auto"/>
                                        <w:left w:val="none" w:sz="0" w:space="0" w:color="auto"/>
                                        <w:bottom w:val="none" w:sz="0" w:space="0" w:color="auto"/>
                                        <w:right w:val="none" w:sz="0" w:space="0" w:color="auto"/>
                                      </w:divBdr>
                                      <w:divsChild>
                                        <w:div w:id="928734180">
                                          <w:marLeft w:val="0"/>
                                          <w:marRight w:val="0"/>
                                          <w:marTop w:val="0"/>
                                          <w:marBottom w:val="0"/>
                                          <w:divBdr>
                                            <w:top w:val="none" w:sz="0" w:space="0" w:color="auto"/>
                                            <w:left w:val="none" w:sz="0" w:space="0" w:color="auto"/>
                                            <w:bottom w:val="none" w:sz="0" w:space="0" w:color="auto"/>
                                            <w:right w:val="none" w:sz="0" w:space="0" w:color="auto"/>
                                          </w:divBdr>
                                          <w:divsChild>
                                            <w:div w:id="1227062602">
                                              <w:marLeft w:val="0"/>
                                              <w:marRight w:val="0"/>
                                              <w:marTop w:val="0"/>
                                              <w:marBottom w:val="0"/>
                                              <w:divBdr>
                                                <w:top w:val="none" w:sz="0" w:space="0" w:color="auto"/>
                                                <w:left w:val="none" w:sz="0" w:space="0" w:color="auto"/>
                                                <w:bottom w:val="none" w:sz="0" w:space="0" w:color="auto"/>
                                                <w:right w:val="none" w:sz="0" w:space="0" w:color="auto"/>
                                              </w:divBdr>
                                              <w:divsChild>
                                                <w:div w:id="1102727392">
                                                  <w:marLeft w:val="0"/>
                                                  <w:marRight w:val="0"/>
                                                  <w:marTop w:val="0"/>
                                                  <w:marBottom w:val="0"/>
                                                  <w:divBdr>
                                                    <w:top w:val="none" w:sz="0" w:space="0" w:color="auto"/>
                                                    <w:left w:val="none" w:sz="0" w:space="0" w:color="auto"/>
                                                    <w:bottom w:val="none" w:sz="0" w:space="0" w:color="auto"/>
                                                    <w:right w:val="none" w:sz="0" w:space="0" w:color="auto"/>
                                                  </w:divBdr>
                                                  <w:divsChild>
                                                    <w:div w:id="300379032">
                                                      <w:marLeft w:val="0"/>
                                                      <w:marRight w:val="0"/>
                                                      <w:marTop w:val="0"/>
                                                      <w:marBottom w:val="0"/>
                                                      <w:divBdr>
                                                        <w:top w:val="none" w:sz="0" w:space="0" w:color="auto"/>
                                                        <w:left w:val="none" w:sz="0" w:space="0" w:color="auto"/>
                                                        <w:bottom w:val="none" w:sz="0" w:space="0" w:color="auto"/>
                                                        <w:right w:val="none" w:sz="0" w:space="0" w:color="auto"/>
                                                      </w:divBdr>
                                                      <w:divsChild>
                                                        <w:div w:id="1368410001">
                                                          <w:marLeft w:val="0"/>
                                                          <w:marRight w:val="0"/>
                                                          <w:marTop w:val="0"/>
                                                          <w:marBottom w:val="0"/>
                                                          <w:divBdr>
                                                            <w:top w:val="none" w:sz="0" w:space="0" w:color="auto"/>
                                                            <w:left w:val="none" w:sz="0" w:space="0" w:color="auto"/>
                                                            <w:bottom w:val="none" w:sz="0" w:space="0" w:color="auto"/>
                                                            <w:right w:val="none" w:sz="0" w:space="0" w:color="auto"/>
                                                          </w:divBdr>
                                                          <w:divsChild>
                                                            <w:div w:id="792409184">
                                                              <w:marLeft w:val="0"/>
                                                              <w:marRight w:val="0"/>
                                                              <w:marTop w:val="0"/>
                                                              <w:marBottom w:val="0"/>
                                                              <w:divBdr>
                                                                <w:top w:val="none" w:sz="0" w:space="0" w:color="auto"/>
                                                                <w:left w:val="none" w:sz="0" w:space="0" w:color="auto"/>
                                                                <w:bottom w:val="none" w:sz="0" w:space="0" w:color="auto"/>
                                                                <w:right w:val="none" w:sz="0" w:space="0" w:color="auto"/>
                                                              </w:divBdr>
                                                              <w:divsChild>
                                                                <w:div w:id="17993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as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trass.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ras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C9E43F07C65BE48821DBB88C00C8210" ma:contentTypeVersion="" ma:contentTypeDescription="Vytvoří nový dokument" ma:contentTypeScope="" ma:versionID="4cf33c1ecf9ed9fd2f80fecb7213f658">
  <xsd:schema xmlns:xsd="http://www.w3.org/2001/XMLSchema" xmlns:xs="http://www.w3.org/2001/XMLSchema" xmlns:p="http://schemas.microsoft.com/office/2006/metadata/properties" targetNamespace="http://schemas.microsoft.com/office/2006/metadata/properties" ma:root="true" ma:fieldsID="e0de9948cdc4cc6a099fae038cdc12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89EC2-44DF-4C74-8606-C7E2398EA9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D2DDEB-3341-4490-9801-70468D2FE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DDFB4C-7460-435E-816A-E6D7D85E5BC2}">
  <ds:schemaRefs>
    <ds:schemaRef ds:uri="http://schemas.microsoft.com/sharepoint/v3/contenttype/forms"/>
  </ds:schemaRefs>
</ds:datastoreItem>
</file>

<file path=customXml/itemProps4.xml><?xml version="1.0" encoding="utf-8"?>
<ds:datastoreItem xmlns:ds="http://schemas.openxmlformats.org/officeDocument/2006/customXml" ds:itemID="{9666EBE6-62AA-4CBF-84CF-FD3AD5DC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8173</Words>
  <Characters>48224</Characters>
  <Application>Microsoft Office Word</Application>
  <DocSecurity>0</DocSecurity>
  <Lines>401</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Ivana.Prihonska</dc:creator>
  <cp:lastModifiedBy>Uživatel systému Windows</cp:lastModifiedBy>
  <cp:revision>2</cp:revision>
  <cp:lastPrinted>2015-09-11T05:53:00Z</cp:lastPrinted>
  <dcterms:created xsi:type="dcterms:W3CDTF">2020-05-14T06:42:00Z</dcterms:created>
  <dcterms:modified xsi:type="dcterms:W3CDTF">2020-05-14T06:42:00Z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0x0101007C9E43F07C65BE48821DBB88C00C8210</vt:lpwstr>
  </property>
</Properties>
</file>